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E7" w:rsidRPr="006D24E7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4E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D24E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"http://www.kupele-bj.sk/main_logo.jpg" \* MERGEFORMATINET </w:instrText>
      </w:r>
      <w:r w:rsidRPr="006D24E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6115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6115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 "http://www.kupele-bj.sk/main_logo.jpg" \* MERGEFORMATINET </w:instrText>
      </w:r>
      <w:r w:rsidR="00E6115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D4BC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4BC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 "http://www.kupele-bj.sk/main_logo.jpg" \* MERGEFORMATINET </w:instrText>
      </w:r>
      <w:r w:rsidR="007D4BC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C78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C78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 "http://www.kupele-bj.sk/main_logo.jpg" \* MERGEFORMATINET </w:instrText>
      </w:r>
      <w:r w:rsidR="007C78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814E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814E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 "http://www.kupele-bj.sk/main_logo.jpg" \* MERGEFORMATINET </w:instrText>
      </w:r>
      <w:r w:rsidR="00D814E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instrText>INCLUDEPICTURE  "http://www.kupele-bj.sk/main_logo.jpg" \* MERGEFORMATINET</w:instrText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38pt">
            <v:imagedata r:id="rId6" r:href="rId7"/>
          </v:shape>
        </w:pict>
      </w:r>
      <w:r w:rsidR="003E4F0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814E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C78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4BC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E6115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D24E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D24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BARDEJOVSKÉ KÚPELE  </w:t>
      </w:r>
    </w:p>
    <w:p w:rsidR="006D24E7" w:rsidRPr="007C78BE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4E7" w:rsidRPr="007C78BE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Tlačová informácia                                             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Bardejovské kúpele </w:t>
      </w:r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septembra 2016</w:t>
      </w:r>
    </w:p>
    <w:p w:rsidR="006D24E7" w:rsidRPr="007C78BE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798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Bardejovské kúpele ponúkajú rôzne možnosti pre </w:t>
      </w:r>
      <w:proofErr w:type="spellStart"/>
      <w:r w:rsidR="002F336F" w:rsidRPr="003E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incentívnu</w:t>
      </w:r>
      <w:proofErr w:type="spellEnd"/>
    </w:p>
    <w:p w:rsidR="006D24E7" w:rsidRPr="007C78BE" w:rsidRDefault="009908C8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turistiku a kongresy</w:t>
      </w:r>
    </w:p>
    <w:p w:rsidR="006D24E7" w:rsidRPr="007C78BE" w:rsidRDefault="004C6498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Kúpele sú ideálne na </w:t>
      </w:r>
      <w:r w:rsidR="006D24E7" w:rsidRPr="007C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konferenci</w:t>
      </w:r>
      <w:r w:rsidRPr="007C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6D24E7" w:rsidRPr="007C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školeni</w:t>
      </w:r>
      <w:r w:rsidRPr="007C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a, kongresy, zážitkovú turistiku</w:t>
      </w:r>
    </w:p>
    <w:p w:rsidR="006D24E7" w:rsidRPr="007C78BE" w:rsidRDefault="006D24E7" w:rsidP="006D2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8C8" w:rsidRPr="007C78BE" w:rsidRDefault="009908C8" w:rsidP="0099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8BE">
        <w:rPr>
          <w:rFonts w:ascii="Times New Roman" w:hAnsi="Times New Roman" w:cs="Times New Roman"/>
          <w:b/>
          <w:sz w:val="24"/>
          <w:szCs w:val="24"/>
          <w:lang w:eastAsia="sk-SK"/>
        </w:rPr>
        <w:t>In</w:t>
      </w:r>
      <w:r w:rsidRPr="007C78BE">
        <w:rPr>
          <w:rFonts w:ascii="Times New Roman" w:hAnsi="Times New Roman" w:cs="Times New Roman"/>
          <w:b/>
          <w:sz w:val="24"/>
          <w:szCs w:val="24"/>
        </w:rPr>
        <w:t>centívna</w:t>
      </w:r>
      <w:proofErr w:type="spellEnd"/>
      <w:r w:rsidRPr="007C78BE">
        <w:rPr>
          <w:rFonts w:ascii="Times New Roman" w:hAnsi="Times New Roman" w:cs="Times New Roman"/>
          <w:b/>
          <w:sz w:val="24"/>
          <w:szCs w:val="24"/>
        </w:rPr>
        <w:t xml:space="preserve"> turistika je modernou formou motivácie a odmeňovania zamestnancov, manažérov, obchodných partnerov, spolupracovníkov či top klientov. Netradičná forma prináša netradičné zážitky, motivuje a stimuluje  k lepším výkonom.</w:t>
      </w:r>
      <w:r w:rsidRPr="007C78BE">
        <w:rPr>
          <w:rFonts w:ascii="Times New Roman" w:hAnsi="Times New Roman" w:cs="Times New Roman"/>
          <w:sz w:val="24"/>
          <w:szCs w:val="24"/>
        </w:rPr>
        <w:t xml:space="preserve"> Benefitom je aj zvýše</w:t>
      </w:r>
      <w:bookmarkStart w:id="0" w:name="_GoBack"/>
      <w:bookmarkEnd w:id="0"/>
      <w:r w:rsidRPr="007C78BE">
        <w:rPr>
          <w:rFonts w:ascii="Times New Roman" w:hAnsi="Times New Roman" w:cs="Times New Roman"/>
          <w:sz w:val="24"/>
          <w:szCs w:val="24"/>
        </w:rPr>
        <w:t>nie lojálnosti a výkonnosti, čo sa prejavuje aj na konečnom hospodárskom výsledku.</w:t>
      </w:r>
      <w:r w:rsidRPr="007C78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D50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Incentívna</w:t>
      </w:r>
      <w:proofErr w:type="spellEnd"/>
      <w:r w:rsidRPr="00D50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turistika</w:t>
      </w:r>
      <w:r w:rsidRPr="00D506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7C78B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využíva p</w:t>
      </w:r>
      <w:r w:rsidRPr="00D506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rojekty </w:t>
      </w:r>
      <w:r w:rsidRPr="007C78B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urobené na mieru konkrétnym zákazníkom</w:t>
      </w:r>
      <w:r w:rsidRPr="00D506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s cieľom motivovať, poďakovať sa, zabávať</w:t>
      </w:r>
      <w:r w:rsidRPr="007C78B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D506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</w:t>
      </w:r>
      <w:r w:rsidRPr="007C78B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sprostredkovať</w:t>
      </w:r>
      <w:r w:rsidRPr="00D506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nové dimenzie poznania</w:t>
      </w:r>
      <w:r w:rsidRPr="007C78B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. </w:t>
      </w:r>
      <w:r w:rsidRPr="007C78BE">
        <w:rPr>
          <w:rFonts w:ascii="Times New Roman" w:hAnsi="Times New Roman" w:cs="Times New Roman"/>
          <w:sz w:val="24"/>
          <w:szCs w:val="24"/>
        </w:rPr>
        <w:t xml:space="preserve">Bardejovské kúpele svojim zákazníkom ušijú takýto program na mieru za najlepšiu možnú cenu. </w:t>
      </w:r>
      <w:r w:rsidR="004C6498" w:rsidRPr="007C78BE">
        <w:rPr>
          <w:rFonts w:ascii="Times New Roman" w:hAnsi="Times New Roman" w:cs="Times New Roman"/>
          <w:sz w:val="24"/>
          <w:szCs w:val="24"/>
        </w:rPr>
        <w:t xml:space="preserve">Okrem toho sú však ideálnym miestom aj pre kongresy, firemné </w:t>
      </w:r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školenia, konferencie, pracovné stretnutia, recepcie, </w:t>
      </w:r>
      <w:proofErr w:type="spellStart"/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teambuildingy</w:t>
      </w:r>
      <w:proofErr w:type="spellEnd"/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workshopy</w:t>
      </w:r>
      <w:proofErr w:type="spellEnd"/>
      <w:r w:rsidR="004C6498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prezentácie, pracovné a relaxačné pobyty. </w:t>
      </w:r>
      <w:r w:rsidRPr="007C78BE">
        <w:rPr>
          <w:rFonts w:ascii="Times New Roman" w:hAnsi="Times New Roman" w:cs="Times New Roman"/>
          <w:sz w:val="24"/>
          <w:szCs w:val="24"/>
        </w:rPr>
        <w:t>Informuje o tom e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konomicko-obchodná riaditeľka Bardejovských kúpeľov Tamara Šatanková.</w:t>
      </w:r>
    </w:p>
    <w:p w:rsidR="009908C8" w:rsidRPr="007C78BE" w:rsidRDefault="009908C8" w:rsidP="0099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5D2" w:rsidRPr="007C78BE" w:rsidRDefault="009908C8" w:rsidP="00603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F00">
        <w:rPr>
          <w:rFonts w:ascii="Times New Roman" w:hAnsi="Times New Roman" w:cs="Times New Roman"/>
          <w:sz w:val="24"/>
          <w:szCs w:val="24"/>
        </w:rPr>
        <w:t>,,U</w:t>
      </w:r>
      <w:r w:rsidR="00D814E6" w:rsidRPr="003E4F00">
        <w:rPr>
          <w:rFonts w:ascii="Times New Roman" w:hAnsi="Times New Roman" w:cs="Times New Roman"/>
          <w:sz w:val="24"/>
          <w:szCs w:val="24"/>
        </w:rPr>
        <w:t>žite</w:t>
      </w:r>
      <w:r w:rsidRPr="007C78BE">
        <w:rPr>
          <w:rFonts w:ascii="Times New Roman" w:hAnsi="Times New Roman" w:cs="Times New Roman"/>
          <w:sz w:val="24"/>
          <w:szCs w:val="24"/>
        </w:rPr>
        <w:t xml:space="preserve"> si aj vy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wellnes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a rekondičné pobyty v Bardejovských kúpeľoch, výlety do mesta UNESCO – Bardejova a jeho okolia, alebo do blízkeho Poľska. Vychutnajte si kúpanie, </w:t>
      </w:r>
      <w:r w:rsidR="006035D2" w:rsidRPr="007C78BE">
        <w:rPr>
          <w:rFonts w:ascii="Times New Roman" w:hAnsi="Times New Roman" w:cs="Times New Roman"/>
          <w:sz w:val="24"/>
          <w:szCs w:val="24"/>
        </w:rPr>
        <w:t xml:space="preserve">relax, procedúry, </w:t>
      </w:r>
      <w:r w:rsidRPr="007C78BE">
        <w:rPr>
          <w:rFonts w:ascii="Times New Roman" w:hAnsi="Times New Roman" w:cs="Times New Roman"/>
          <w:sz w:val="24"/>
          <w:szCs w:val="24"/>
        </w:rPr>
        <w:t xml:space="preserve">lyžovačku,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galavečery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>, živú hudbu, kulinárske špeciality, gurmánske lahôdky, ochutnávky a konzumácie vín a množstvo ďalších akcií pripravených na mieru. To všetko v jedinečnom prírodnom prostredí,</w:t>
      </w:r>
      <w:r w:rsidR="006035D2" w:rsidRPr="007C78BE">
        <w:rPr>
          <w:rFonts w:ascii="Times New Roman" w:hAnsi="Times New Roman" w:cs="Times New Roman"/>
          <w:sz w:val="24"/>
          <w:szCs w:val="24"/>
        </w:rPr>
        <w:t xml:space="preserve"> v</w:t>
      </w:r>
      <w:r w:rsidRPr="007C78BE">
        <w:rPr>
          <w:rFonts w:ascii="Times New Roman" w:hAnsi="Times New Roman" w:cs="Times New Roman"/>
          <w:sz w:val="24"/>
          <w:szCs w:val="24"/>
        </w:rPr>
        <w:t xml:space="preserve"> oáze kľudu a čistého vzduchu plného kyslíka.</w:t>
      </w:r>
      <w:r w:rsidR="006035D2" w:rsidRPr="007C78BE">
        <w:rPr>
          <w:rFonts w:ascii="Times New Roman" w:hAnsi="Times New Roman" w:cs="Times New Roman"/>
          <w:sz w:val="24"/>
          <w:szCs w:val="24"/>
        </w:rPr>
        <w:t xml:space="preserve"> K dispozícii je vám luxusný štvorhviezdičkový kongresový hotel Alexander, ktorý sa stal po rekonštrukcii jednou z neprehliadnuteľných dominánt v areáli Bardejovských Kúpeľov. Nazvaný je po ruskom cárovi Alexandrovi, ktorý Bardejovské kúpele kedysi navštívil. Slávnostne  bol otvorený v januári tohto roka, ale jeho obsadenosť v letnej sezóne už dosiahla 90 %. Veľký záujem verejnosti o služby hotela vzbudila nielen jeho nová podoba, ale aj vynikajúca kuchyňa a bohaté možnosti strávenia voľného času v atraktívnom prostredí svetoznámych kúpeľov. Využite aj vy možnosť usporiadať svoj kongres, školenie, seminár, </w:t>
      </w:r>
      <w:proofErr w:type="spellStart"/>
      <w:r w:rsidR="006035D2" w:rsidRPr="007C78BE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="006035D2" w:rsidRPr="007C7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5D2" w:rsidRPr="007C78BE">
        <w:rPr>
          <w:rFonts w:ascii="Times New Roman" w:hAnsi="Times New Roman" w:cs="Times New Roman"/>
          <w:sz w:val="24"/>
          <w:szCs w:val="24"/>
        </w:rPr>
        <w:t>teambuilding</w:t>
      </w:r>
      <w:proofErr w:type="spellEnd"/>
      <w:r w:rsidR="006035D2" w:rsidRPr="007C78BE">
        <w:rPr>
          <w:rFonts w:ascii="Times New Roman" w:hAnsi="Times New Roman" w:cs="Times New Roman"/>
          <w:sz w:val="24"/>
          <w:szCs w:val="24"/>
        </w:rPr>
        <w:t xml:space="preserve">, obchodné stretnutie, či svadbu v jeho exkluzívnych priestoroch,“ pozýva </w:t>
      </w:r>
      <w:proofErr w:type="spellStart"/>
      <w:r w:rsidR="006035D2" w:rsidRPr="007C78BE"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 w:rsidR="006035D2" w:rsidRPr="007C78BE">
        <w:rPr>
          <w:rFonts w:ascii="Times New Roman" w:hAnsi="Times New Roman" w:cs="Times New Roman"/>
          <w:sz w:val="24"/>
          <w:szCs w:val="24"/>
        </w:rPr>
        <w:t>.</w:t>
      </w:r>
    </w:p>
    <w:p w:rsidR="006035D2" w:rsidRPr="007C78BE" w:rsidRDefault="006035D2" w:rsidP="00603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5D2" w:rsidRPr="007C78BE" w:rsidRDefault="006035D2" w:rsidP="00603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8BE">
        <w:rPr>
          <w:rFonts w:ascii="Times New Roman" w:hAnsi="Times New Roman" w:cs="Times New Roman"/>
          <w:sz w:val="24"/>
          <w:szCs w:val="24"/>
        </w:rPr>
        <w:t xml:space="preserve">Dodáva, že záujem o hotel Alexander veľmi milo prekvapil aj vedenie spoločnosti. Okrem iného, to pripisuje faktu, že s výnimkou Vysokých Tatier ide o jediný kongresový hotel s takouto kapacitou v Prešovskom kraji. Alexander ponúka až 300 kongresových miest v 3 variabilných riešeniach a ubytovacia kapacita je 150 miest. ,,Sme ideálnou kongresovou destináciou práve pre firmy a organizácie z Prešovského a Košického kraja. Ponúkame špičkové služby, ale aj prepojenie kongresov s relaxom a kúpeľnými procedúrami a trávením času v peknom historickom a prírodnom prostredí. Technické vybavenie určené na kongresy je na najmodernejšej úrovni. Patrí sem napríklad klimatizácia, vysokorýchlostné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</w:t>
      </w:r>
      <w:r w:rsidRPr="007C78BE">
        <w:rPr>
          <w:rFonts w:ascii="Times New Roman" w:hAnsi="Times New Roman" w:cs="Times New Roman"/>
          <w:sz w:val="24"/>
          <w:szCs w:val="24"/>
        </w:rPr>
        <w:lastRenderedPageBreak/>
        <w:t xml:space="preserve">pripojenie na internet, dataprojektory, ozvučenie, mikrofóny, LCD TV a DVD prehrávač, premietacie plátno,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služby, rečnícky pult,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flipcharty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a tlmočnícke zariadenie. Hotel je prepojený spojovacou chodbou s hotelom Ozón, kde sú k dispozícii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služby,“ vymenovala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5D2" w:rsidRPr="007C78BE" w:rsidRDefault="006035D2" w:rsidP="00603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5D2" w:rsidRPr="007C78BE" w:rsidRDefault="006035D2" w:rsidP="006035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Bardejovské kúpele ponúkajú veľa možností využitia voľného času. V lete je pre klientov k dispozícii vonkajšie kúpalisko s vyhrievanou vodou</w:t>
      </w:r>
      <w:r w:rsidR="007C78BE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milovníkov športu je to 6 tenisových kurtov,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squashové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ihrisko,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bowling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petang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minigolf, požičovňu bicyklov. Najatraktívnejším zariadením je však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Wellness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spa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hoteli Ozón s vodným a saunovým svetom, ktorý je pre hostí Alexandra voľne prístupný. </w:t>
      </w:r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Vodný svet tvorí rekreačný a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kľudový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bazén s atrakciami, ako sú vodná čaša, vodné delo,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hydromasážne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trysky, dnová perlička, rúrkové ležadlo, sedacia lavica so vzduchom,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protiprúd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podhladinové LED osvetlenie zabudované do stien bazéna, ale tiež detský bazén s atrakciami. Saunový svet tvoria sauny ako suchá, parná, bylinková a súčasťou je aj jednostupňová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infrasauna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tepidárium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Kneippov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šľapací</w:t>
      </w:r>
      <w:proofErr w:type="spellEnd"/>
      <w:r w:rsidR="00C11EE5"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kúpeľ, ľadové vedro, prívalová sprcha, tropická a masážna sprcha. 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Aj samotný hotel Alexander má svoje wellness, aj keď o niečo menšie ako v Ozóne.</w:t>
      </w:r>
      <w:r w:rsidRPr="007C78BE">
        <w:rPr>
          <w:rFonts w:ascii="Times New Roman" w:hAnsi="Times New Roman" w:cs="Times New Roman"/>
          <w:sz w:val="24"/>
          <w:szCs w:val="24"/>
        </w:rPr>
        <w:t xml:space="preserve"> Vo </w:t>
      </w:r>
      <w:r w:rsidRPr="007C78BE">
        <w:rPr>
          <w:rFonts w:ascii="Times New Roman" w:hAnsi="Times New Roman" w:cs="Times New Roman"/>
          <w:bCs/>
          <w:sz w:val="24"/>
          <w:szCs w:val="24"/>
        </w:rPr>
        <w:t xml:space="preserve">Wellness hotela Alexander hostia na </w:t>
      </w:r>
      <w:r w:rsidRPr="007C78BE">
        <w:rPr>
          <w:rFonts w:ascii="Times New Roman" w:hAnsi="Times New Roman" w:cs="Times New Roman"/>
          <w:sz w:val="24"/>
          <w:szCs w:val="24"/>
        </w:rPr>
        <w:t xml:space="preserve">jednom mieste nájdu všetko, čo potrebujú, aby zrelaxovali. Nájdu tu </w:t>
      </w:r>
      <w:proofErr w:type="spellStart"/>
      <w:r w:rsidRPr="007C78BE">
        <w:rPr>
          <w:rFonts w:ascii="Times New Roman" w:hAnsi="Times New Roman" w:cs="Times New Roman"/>
          <w:bCs/>
          <w:sz w:val="24"/>
          <w:szCs w:val="24"/>
        </w:rPr>
        <w:t>whirlpool</w:t>
      </w:r>
      <w:proofErr w:type="spellEnd"/>
      <w:r w:rsidRPr="007C78BE">
        <w:rPr>
          <w:rFonts w:ascii="Times New Roman" w:hAnsi="Times New Roman" w:cs="Times New Roman"/>
          <w:bCs/>
          <w:sz w:val="24"/>
          <w:szCs w:val="24"/>
        </w:rPr>
        <w:t>, fínsku a parnú saunu, ochladzovací bazén, prívalovú sprchu, tropickú a masážnu sprchu, </w:t>
      </w:r>
      <w:proofErr w:type="spellStart"/>
      <w:r w:rsidRPr="007C78BE">
        <w:rPr>
          <w:rFonts w:ascii="Times New Roman" w:hAnsi="Times New Roman" w:cs="Times New Roman"/>
          <w:bCs/>
          <w:sz w:val="24"/>
          <w:szCs w:val="24"/>
        </w:rPr>
        <w:t>tepidárium</w:t>
      </w:r>
      <w:proofErr w:type="spellEnd"/>
      <w:r w:rsidRPr="007C78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C78BE">
        <w:rPr>
          <w:rFonts w:ascii="Times New Roman" w:hAnsi="Times New Roman" w:cs="Times New Roman"/>
          <w:bCs/>
          <w:sz w:val="24"/>
          <w:szCs w:val="24"/>
        </w:rPr>
        <w:t>fitness</w:t>
      </w:r>
      <w:proofErr w:type="spellEnd"/>
      <w:r w:rsidRPr="007C78BE">
        <w:rPr>
          <w:rFonts w:ascii="Times New Roman" w:hAnsi="Times New Roman" w:cs="Times New Roman"/>
          <w:bCs/>
          <w:sz w:val="24"/>
          <w:szCs w:val="24"/>
        </w:rPr>
        <w:t>, ale aj širokú ponuku rôznych masáží.</w:t>
      </w:r>
    </w:p>
    <w:p w:rsidR="006035D2" w:rsidRPr="007C78BE" w:rsidRDefault="006035D2" w:rsidP="006035D2">
      <w:pPr>
        <w:pStyle w:val="Normln1"/>
        <w:spacing w:line="240" w:lineRule="auto"/>
        <w:ind w:firstLine="708"/>
        <w:jc w:val="both"/>
        <w:rPr>
          <w:color w:val="auto"/>
          <w:szCs w:val="24"/>
          <w:lang w:val="sk-SK"/>
        </w:rPr>
      </w:pPr>
    </w:p>
    <w:p w:rsidR="006035D2" w:rsidRPr="007C78BE" w:rsidRDefault="006035D2" w:rsidP="006035D2">
      <w:pPr>
        <w:pStyle w:val="Normln1"/>
        <w:spacing w:line="240" w:lineRule="auto"/>
        <w:ind w:firstLine="708"/>
        <w:jc w:val="both"/>
        <w:rPr>
          <w:rFonts w:eastAsiaTheme="minorHAnsi"/>
          <w:szCs w:val="24"/>
          <w:shd w:val="clear" w:color="auto" w:fill="FFFFFF"/>
          <w:lang w:val="sk-SK" w:eastAsia="en-US"/>
        </w:rPr>
      </w:pPr>
      <w:r w:rsidRPr="007C78BE">
        <w:rPr>
          <w:color w:val="auto"/>
          <w:szCs w:val="24"/>
          <w:lang w:val="sk-SK"/>
        </w:rPr>
        <w:t xml:space="preserve">Hotel Alexander vznikol 13 mesiacov trvajúcou komplexnou prestavbou bývalého hotela Minerál za približne 6,6 mil. EUR. Bardejovské kúpele touto rekonštrukciou pokračujú v rozsiahlych investíciách, ktoré ich kvalitatívne posúvajú k špičkovým kúpeľným a hotelovým zariadeniam na Slovensku. </w:t>
      </w:r>
      <w:r w:rsidRPr="007C78BE">
        <w:rPr>
          <w:rFonts w:eastAsiaTheme="minorHAnsi"/>
          <w:szCs w:val="24"/>
          <w:shd w:val="clear" w:color="auto" w:fill="FFFFFF"/>
          <w:lang w:val="sk-SK" w:eastAsia="en-US"/>
        </w:rPr>
        <w:t xml:space="preserve">Hotel Alexander ponúka ubytovanie v 75 luxusne zariadených izbách, z toho 5 apartmánov a 5 bezbariérových izieb. Izby sú komfortne zariadené, sú vybavené LCD TV, internetom, telefónom, </w:t>
      </w:r>
      <w:proofErr w:type="spellStart"/>
      <w:r w:rsidRPr="007C78BE">
        <w:rPr>
          <w:rFonts w:eastAsiaTheme="minorHAnsi"/>
          <w:szCs w:val="24"/>
          <w:shd w:val="clear" w:color="auto" w:fill="FFFFFF"/>
          <w:lang w:val="sk-SK" w:eastAsia="en-US"/>
        </w:rPr>
        <w:t>minibarom</w:t>
      </w:r>
      <w:proofErr w:type="spellEnd"/>
      <w:r w:rsidRPr="007C78BE">
        <w:rPr>
          <w:rFonts w:eastAsiaTheme="minorHAnsi"/>
          <w:szCs w:val="24"/>
          <w:shd w:val="clear" w:color="auto" w:fill="FFFFFF"/>
          <w:lang w:val="sk-SK" w:eastAsia="en-US"/>
        </w:rPr>
        <w:t xml:space="preserve"> a trezorom.</w:t>
      </w:r>
    </w:p>
    <w:p w:rsidR="009908C8" w:rsidRPr="007C78BE" w:rsidRDefault="009908C8" w:rsidP="006D2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8BE" w:rsidRPr="007C78BE" w:rsidRDefault="008764FE" w:rsidP="007C78BE">
      <w:pPr>
        <w:pStyle w:val="Normln1"/>
        <w:spacing w:line="240" w:lineRule="auto"/>
        <w:ind w:firstLine="708"/>
        <w:jc w:val="both"/>
        <w:rPr>
          <w:color w:val="000000" w:themeColor="text1"/>
          <w:szCs w:val="24"/>
          <w:lang w:val="sk-SK"/>
        </w:rPr>
      </w:pPr>
      <w:r w:rsidRPr="007C78BE">
        <w:rPr>
          <w:color w:val="000000" w:themeColor="text1"/>
          <w:szCs w:val="24"/>
          <w:lang w:val="sk-SK"/>
        </w:rPr>
        <w:t xml:space="preserve">Ak sa </w:t>
      </w:r>
      <w:r w:rsidR="00C11EE5" w:rsidRPr="007C78BE">
        <w:rPr>
          <w:color w:val="000000" w:themeColor="text1"/>
          <w:szCs w:val="24"/>
          <w:lang w:val="sk-SK"/>
        </w:rPr>
        <w:t>návštevníkom n</w:t>
      </w:r>
      <w:r w:rsidRPr="007C78BE">
        <w:rPr>
          <w:color w:val="000000" w:themeColor="text1"/>
          <w:szCs w:val="24"/>
          <w:lang w:val="sk-SK"/>
        </w:rPr>
        <w:t xml:space="preserve">echce športovať, ani kúpať, </w:t>
      </w:r>
      <w:r w:rsidR="00C11EE5" w:rsidRPr="007C78BE">
        <w:rPr>
          <w:color w:val="000000" w:themeColor="text1"/>
          <w:szCs w:val="24"/>
          <w:lang w:val="sk-SK"/>
        </w:rPr>
        <w:t xml:space="preserve">majú k dispozícii </w:t>
      </w:r>
      <w:r w:rsidR="00314C51" w:rsidRPr="007C78BE">
        <w:rPr>
          <w:color w:val="000000" w:themeColor="text1"/>
          <w:szCs w:val="24"/>
          <w:lang w:val="sk-SK"/>
        </w:rPr>
        <w:t>aj</w:t>
      </w:r>
      <w:r w:rsidR="00D33029" w:rsidRPr="007C78BE">
        <w:rPr>
          <w:color w:val="000000" w:themeColor="text1"/>
          <w:szCs w:val="24"/>
          <w:lang w:val="sk-SK"/>
        </w:rPr>
        <w:t xml:space="preserve"> kino a reštaurácie, </w:t>
      </w:r>
      <w:r w:rsidR="00C11EE5" w:rsidRPr="007C78BE">
        <w:rPr>
          <w:color w:val="000000" w:themeColor="text1"/>
          <w:szCs w:val="24"/>
          <w:lang w:val="sk-SK"/>
        </w:rPr>
        <w:t xml:space="preserve">či </w:t>
      </w:r>
      <w:r w:rsidR="00D33029" w:rsidRPr="007C78BE">
        <w:rPr>
          <w:color w:val="000000" w:themeColor="text1"/>
          <w:szCs w:val="24"/>
          <w:lang w:val="sk-SK"/>
        </w:rPr>
        <w:t>skanzen</w:t>
      </w:r>
      <w:r w:rsidR="00C11EE5" w:rsidRPr="007C78BE">
        <w:rPr>
          <w:color w:val="000000" w:themeColor="text1"/>
          <w:szCs w:val="24"/>
          <w:lang w:val="sk-SK"/>
        </w:rPr>
        <w:t xml:space="preserve"> – múzeum ľudovej architektúry. </w:t>
      </w:r>
      <w:r w:rsidRPr="007C78BE">
        <w:rPr>
          <w:color w:val="000000" w:themeColor="text1"/>
          <w:szCs w:val="24"/>
          <w:lang w:val="sk-SK"/>
        </w:rPr>
        <w:t xml:space="preserve">Počas roka si môžu vychutnať koncerty v sále hotela Astória a bohatú tradíciu majú aj koncerty v rámci Medzinárodného hudobného leta. Bardejovské kúpele vedia zabezpečiť pre hostí aj výlety so sprievodcom do jedného z najkrajších miest Slovenska – Bardejova a blízkeho okolia. Pozrieť si môžu Radničné námestie, ktoré je najvzácnejšou časťou mesta s krásnymi gotickými meštianskymi domami, Bazilikou </w:t>
      </w:r>
      <w:proofErr w:type="spellStart"/>
      <w:r w:rsidRPr="007C78BE">
        <w:rPr>
          <w:color w:val="000000" w:themeColor="text1"/>
          <w:szCs w:val="24"/>
          <w:lang w:val="sk-SK"/>
        </w:rPr>
        <w:t>minor</w:t>
      </w:r>
      <w:proofErr w:type="spellEnd"/>
      <w:r w:rsidRPr="007C78BE">
        <w:rPr>
          <w:color w:val="000000" w:themeColor="text1"/>
          <w:szCs w:val="24"/>
          <w:lang w:val="sk-SK"/>
        </w:rPr>
        <w:t xml:space="preserve"> Sv. </w:t>
      </w:r>
      <w:proofErr w:type="spellStart"/>
      <w:r w:rsidRPr="007C78BE">
        <w:rPr>
          <w:color w:val="000000" w:themeColor="text1"/>
          <w:szCs w:val="24"/>
          <w:lang w:val="sk-SK"/>
        </w:rPr>
        <w:t>Egídia</w:t>
      </w:r>
      <w:proofErr w:type="spellEnd"/>
      <w:r w:rsidRPr="007C78BE">
        <w:rPr>
          <w:color w:val="000000" w:themeColor="text1"/>
          <w:szCs w:val="24"/>
          <w:lang w:val="sk-SK"/>
        </w:rPr>
        <w:t xml:space="preserve"> – gotickou trojloďovou bazilikou</w:t>
      </w:r>
      <w:r w:rsidR="00E61158" w:rsidRPr="007C78BE">
        <w:rPr>
          <w:color w:val="000000" w:themeColor="text1"/>
          <w:szCs w:val="24"/>
          <w:lang w:val="sk-SK"/>
        </w:rPr>
        <w:t>. Tá je</w:t>
      </w:r>
      <w:r w:rsidRPr="007C78BE">
        <w:rPr>
          <w:color w:val="000000" w:themeColor="text1"/>
          <w:szCs w:val="24"/>
          <w:lang w:val="sk-SK"/>
        </w:rPr>
        <w:t xml:space="preserve"> postavená na mieste, kde bol kedysi kláštorný komplex cisterciánov</w:t>
      </w:r>
      <w:r w:rsidR="00E61158" w:rsidRPr="007C78BE">
        <w:rPr>
          <w:color w:val="000000" w:themeColor="text1"/>
          <w:szCs w:val="24"/>
          <w:lang w:val="sk-SK"/>
        </w:rPr>
        <w:t>,</w:t>
      </w:r>
      <w:r w:rsidRPr="007C78BE">
        <w:rPr>
          <w:color w:val="000000" w:themeColor="text1"/>
          <w:szCs w:val="24"/>
          <w:lang w:val="sk-SK"/>
        </w:rPr>
        <w:t xml:space="preserve"> so súborom jedenástich neskorogotických krídlových oltárov</w:t>
      </w:r>
      <w:r w:rsidR="00E61158" w:rsidRPr="007C78BE">
        <w:rPr>
          <w:color w:val="000000" w:themeColor="text1"/>
          <w:szCs w:val="24"/>
          <w:lang w:val="sk-SK"/>
        </w:rPr>
        <w:t xml:space="preserve"> a </w:t>
      </w:r>
      <w:r w:rsidRPr="007C78BE">
        <w:rPr>
          <w:color w:val="000000" w:themeColor="text1"/>
          <w:szCs w:val="24"/>
          <w:lang w:val="sk-SK"/>
        </w:rPr>
        <w:t>bývalou Mestskou radnicou, ktor</w:t>
      </w:r>
      <w:r w:rsidR="00E61158" w:rsidRPr="007C78BE">
        <w:rPr>
          <w:color w:val="000000" w:themeColor="text1"/>
          <w:szCs w:val="24"/>
          <w:lang w:val="sk-SK"/>
        </w:rPr>
        <w:t>á</w:t>
      </w:r>
      <w:r w:rsidRPr="007C78BE">
        <w:rPr>
          <w:color w:val="000000" w:themeColor="text1"/>
          <w:szCs w:val="24"/>
          <w:lang w:val="sk-SK"/>
        </w:rPr>
        <w:t xml:space="preserve"> bola prvou stavbou renesancie na území Slovenska. </w:t>
      </w:r>
    </w:p>
    <w:p w:rsidR="00C44C32" w:rsidRPr="007C78BE" w:rsidRDefault="00C44C32" w:rsidP="007C78BE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7C78BE">
        <w:rPr>
          <w:szCs w:val="24"/>
          <w:lang w:val="sk-SK"/>
        </w:rPr>
        <w:t>Mesto Bardejov a okolie sú jednými z najlepších miest na trávenie voľného času. Podujatia organizované Bardejovskými kúpeľmi a mestom Bardejov spolu so stálymi zariadeniami, robia túto oblas</w:t>
      </w:r>
      <w:r w:rsidR="007C78BE" w:rsidRPr="007C78BE">
        <w:rPr>
          <w:szCs w:val="24"/>
          <w:lang w:val="sk-SK"/>
        </w:rPr>
        <w:t>ť</w:t>
      </w:r>
      <w:r w:rsidRPr="007C78BE">
        <w:rPr>
          <w:szCs w:val="24"/>
          <w:lang w:val="sk-SK"/>
        </w:rPr>
        <w:t xml:space="preserve"> veľmi atraktívnou pre jednodennú, víkendovú i pobytovú turistiku.</w:t>
      </w:r>
      <w:r w:rsidRPr="007C78BE">
        <w:rPr>
          <w:kern w:val="36"/>
          <w:szCs w:val="24"/>
          <w:lang w:val="sk-SK"/>
        </w:rPr>
        <w:t xml:space="preserve"> Obľúbený je aj </w:t>
      </w:r>
      <w:r w:rsidRPr="007C78BE">
        <w:rPr>
          <w:szCs w:val="24"/>
          <w:lang w:val="sk-SK"/>
        </w:rPr>
        <w:t>Lesnícky náučný chodník ČIERNA MLÁKA</w:t>
      </w:r>
      <w:r w:rsidRPr="007C78BE">
        <w:rPr>
          <w:b/>
          <w:szCs w:val="24"/>
          <w:lang w:val="sk-SK"/>
        </w:rPr>
        <w:t xml:space="preserve"> </w:t>
      </w:r>
      <w:r w:rsidRPr="007C78BE">
        <w:rPr>
          <w:szCs w:val="24"/>
          <w:lang w:val="sk-SK"/>
        </w:rPr>
        <w:t>v Bardejovských Kúpeľoch a tamojší</w:t>
      </w:r>
      <w:r w:rsidRPr="007C78BE">
        <w:rPr>
          <w:b/>
          <w:szCs w:val="24"/>
          <w:lang w:val="sk-SK"/>
        </w:rPr>
        <w:t xml:space="preserve"> </w:t>
      </w:r>
      <w:r w:rsidRPr="007C78BE">
        <w:rPr>
          <w:szCs w:val="24"/>
          <w:lang w:val="sk-SK"/>
        </w:rPr>
        <w:t>Skanzen - Múzeum ľudovej architektúry.</w:t>
      </w:r>
      <w:r w:rsidRPr="007C78BE">
        <w:rPr>
          <w:b/>
          <w:szCs w:val="24"/>
          <w:lang w:val="sk-SK"/>
        </w:rPr>
        <w:t xml:space="preserve"> </w:t>
      </w:r>
      <w:r w:rsidRPr="007C78BE">
        <w:rPr>
          <w:szCs w:val="24"/>
          <w:lang w:val="sk-SK"/>
        </w:rPr>
        <w:t xml:space="preserve">Príjemným cieľom výletov je aj agroturistické zariadenie v Stebníckej Hute Slnečný Majer a Zborov. Z Bardejovských Kúpeľov cez Zborovský hrad je vybudovaný okružný náučný chodník. Bardejov a okolie sú ideálnou destináciou pre strávenie rodinnej dovolenky, či výletu. Z Prešova je to 40 minút (cca 40 km), z Košíc 1 hodina (78 km), z Popradu 90 minút (100 km).  </w:t>
      </w:r>
    </w:p>
    <w:p w:rsidR="00F317C4" w:rsidRPr="007C78BE" w:rsidRDefault="00F317C4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4E7" w:rsidRPr="007C78BE" w:rsidRDefault="006D24E7" w:rsidP="006D24E7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BE">
        <w:rPr>
          <w:rFonts w:ascii="Times New Roman" w:hAnsi="Times New Roman" w:cs="Times New Roman"/>
          <w:sz w:val="24"/>
          <w:szCs w:val="24"/>
        </w:rPr>
        <w:t xml:space="preserve">Viac informácií na : </w:t>
      </w:r>
      <w:hyperlink r:id="rId8" w:history="1">
        <w:r w:rsidRPr="007C78BE">
          <w:rPr>
            <w:rStyle w:val="Hypertextovprepojenie"/>
            <w:rFonts w:ascii="Times New Roman" w:hAnsi="Times New Roman" w:cs="Times New Roman"/>
            <w:sz w:val="24"/>
            <w:szCs w:val="24"/>
          </w:rPr>
          <w:t>www.kupele-bj.sk</w:t>
        </w:r>
      </w:hyperlink>
    </w:p>
    <w:p w:rsidR="00FA14B0" w:rsidRPr="007C78BE" w:rsidRDefault="006D24E7" w:rsidP="00C11E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sz w:val="24"/>
          <w:szCs w:val="24"/>
        </w:rPr>
        <w:t>Centrálne rezervačné oddelenie:</w:t>
      </w:r>
      <w:r w:rsidRPr="007C78BE">
        <w:rPr>
          <w:rFonts w:ascii="Times New Roman" w:hAnsi="Times New Roman" w:cs="Times New Roman"/>
          <w:sz w:val="24"/>
          <w:szCs w:val="24"/>
        </w:rPr>
        <w:br/>
        <w:t>Tel.: 054/477 4346, 477 2717 Fax: 054/472 3549</w:t>
      </w:r>
      <w:r w:rsidRPr="007C78BE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Pr="007C78BE">
          <w:rPr>
            <w:rStyle w:val="Hypertextovprepojenie"/>
            <w:rFonts w:ascii="Times New Roman" w:hAnsi="Times New Roman" w:cs="Times New Roman"/>
            <w:sz w:val="24"/>
            <w:szCs w:val="24"/>
          </w:rPr>
          <w:t>rezervacie@kupele-bj.sk</w:t>
        </w:r>
      </w:hyperlink>
      <w:r w:rsidRPr="007C78B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C78BE">
          <w:rPr>
            <w:rStyle w:val="Hypertextovprepojenie"/>
            <w:rFonts w:ascii="Times New Roman" w:hAnsi="Times New Roman" w:cs="Times New Roman"/>
            <w:sz w:val="24"/>
            <w:szCs w:val="24"/>
          </w:rPr>
          <w:t>pk@kupele-bj.sk</w:t>
        </w:r>
      </w:hyperlink>
      <w:r w:rsidRPr="007C78BE">
        <w:t xml:space="preserve"> </w:t>
      </w:r>
    </w:p>
    <w:sectPr w:rsidR="00FA14B0" w:rsidRPr="007C78BE" w:rsidSect="00D814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B9B"/>
    <w:multiLevelType w:val="multilevel"/>
    <w:tmpl w:val="751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2CAB"/>
    <w:multiLevelType w:val="multilevel"/>
    <w:tmpl w:val="BBC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145ED"/>
    <w:multiLevelType w:val="multilevel"/>
    <w:tmpl w:val="C9B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E288E"/>
    <w:multiLevelType w:val="multilevel"/>
    <w:tmpl w:val="1D9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E19FA"/>
    <w:multiLevelType w:val="multilevel"/>
    <w:tmpl w:val="96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4"/>
    <w:rsid w:val="00184229"/>
    <w:rsid w:val="002F336F"/>
    <w:rsid w:val="00314C51"/>
    <w:rsid w:val="003E4F00"/>
    <w:rsid w:val="004C6498"/>
    <w:rsid w:val="006035D2"/>
    <w:rsid w:val="006D24E7"/>
    <w:rsid w:val="007C78BE"/>
    <w:rsid w:val="007D4BC5"/>
    <w:rsid w:val="00876362"/>
    <w:rsid w:val="008764FE"/>
    <w:rsid w:val="008D6082"/>
    <w:rsid w:val="009908C8"/>
    <w:rsid w:val="00A85824"/>
    <w:rsid w:val="00C03894"/>
    <w:rsid w:val="00C11EE5"/>
    <w:rsid w:val="00C44C32"/>
    <w:rsid w:val="00D33029"/>
    <w:rsid w:val="00D50909"/>
    <w:rsid w:val="00D814E6"/>
    <w:rsid w:val="00E61158"/>
    <w:rsid w:val="00EB4628"/>
    <w:rsid w:val="00F317C4"/>
    <w:rsid w:val="00F63891"/>
    <w:rsid w:val="00FA0798"/>
    <w:rsid w:val="00FA14B0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3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17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7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7C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317C4"/>
    <w:rPr>
      <w:b/>
      <w:bCs/>
    </w:rPr>
  </w:style>
  <w:style w:type="character" w:customStyle="1" w:styleId="apple-converted-space">
    <w:name w:val="apple-converted-space"/>
    <w:basedOn w:val="Predvolenpsmoodseku"/>
    <w:rsid w:val="00F317C4"/>
  </w:style>
  <w:style w:type="character" w:customStyle="1" w:styleId="Nadpis1Char">
    <w:name w:val="Nadpis 1 Char"/>
    <w:basedOn w:val="Predvolenpsmoodseku"/>
    <w:link w:val="Nadpis1"/>
    <w:uiPriority w:val="9"/>
    <w:rsid w:val="00F31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ln1">
    <w:name w:val="Normální1"/>
    <w:basedOn w:val="Normlny"/>
    <w:rsid w:val="001842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3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17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7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7C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317C4"/>
    <w:rPr>
      <w:b/>
      <w:bCs/>
    </w:rPr>
  </w:style>
  <w:style w:type="character" w:customStyle="1" w:styleId="apple-converted-space">
    <w:name w:val="apple-converted-space"/>
    <w:basedOn w:val="Predvolenpsmoodseku"/>
    <w:rsid w:val="00F317C4"/>
  </w:style>
  <w:style w:type="character" w:customStyle="1" w:styleId="Nadpis1Char">
    <w:name w:val="Nadpis 1 Char"/>
    <w:basedOn w:val="Predvolenpsmoodseku"/>
    <w:link w:val="Nadpis1"/>
    <w:uiPriority w:val="9"/>
    <w:rsid w:val="00F31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ln1">
    <w:name w:val="Normální1"/>
    <w:basedOn w:val="Normlny"/>
    <w:rsid w:val="001842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ele-bj.sk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kupele-bj.sk/main_log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k@kupele-bj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zervacie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Jurek</dc:creator>
  <cp:lastModifiedBy>Tamara Šatanková</cp:lastModifiedBy>
  <cp:revision>4</cp:revision>
  <dcterms:created xsi:type="dcterms:W3CDTF">2016-08-26T11:43:00Z</dcterms:created>
  <dcterms:modified xsi:type="dcterms:W3CDTF">2016-08-26T11:44:00Z</dcterms:modified>
</cp:coreProperties>
</file>