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4E4" w:rsidRDefault="001D38B3">
      <w:r>
        <w:rPr>
          <w:noProof/>
        </w:rPr>
        <w:drawing>
          <wp:inline distT="0" distB="0" distL="0" distR="0">
            <wp:extent cx="1752600" cy="1752600"/>
            <wp:effectExtent l="0" t="0" r="0" b="0"/>
            <wp:docPr id="1" name="Obrázok 1" descr="http://www.kupele-bj.sk/mai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upele-bj.sk/main_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inline>
        </w:drawing>
      </w:r>
      <w:r w:rsidR="00D064E4" w:rsidRPr="00FF409C">
        <w:rPr>
          <w:b/>
          <w:sz w:val="28"/>
          <w:szCs w:val="28"/>
          <w:lang w:eastAsia="cs-CZ"/>
        </w:rPr>
        <w:t xml:space="preserve"> </w:t>
      </w:r>
      <w:r w:rsidR="00D064E4" w:rsidRPr="005155FF">
        <w:rPr>
          <w:b/>
          <w:sz w:val="28"/>
          <w:szCs w:val="28"/>
          <w:lang w:eastAsia="cs-CZ"/>
        </w:rPr>
        <w:t xml:space="preserve">BARDEJOVSKÉ KÚPELE  </w:t>
      </w:r>
    </w:p>
    <w:p w:rsidR="00D064E4" w:rsidRDefault="00D064E4"/>
    <w:p w:rsidR="00D064E4" w:rsidRPr="00805733" w:rsidRDefault="00D064E4">
      <w:pPr>
        <w:rPr>
          <w:color w:val="000000"/>
        </w:rPr>
      </w:pPr>
      <w:r w:rsidRPr="00805733">
        <w:rPr>
          <w:color w:val="000000"/>
        </w:rPr>
        <w:t xml:space="preserve">Tlačová informácia                               </w:t>
      </w:r>
      <w:r w:rsidR="00930E58" w:rsidRPr="00805733">
        <w:rPr>
          <w:color w:val="000000"/>
        </w:rPr>
        <w:t xml:space="preserve">                  </w:t>
      </w:r>
      <w:r w:rsidR="001C5668" w:rsidRPr="00805733">
        <w:rPr>
          <w:color w:val="000000"/>
        </w:rPr>
        <w:tab/>
      </w:r>
      <w:r w:rsidR="001C5668" w:rsidRPr="00805733">
        <w:rPr>
          <w:color w:val="000000"/>
        </w:rPr>
        <w:tab/>
      </w:r>
      <w:r w:rsidRPr="00805733">
        <w:rPr>
          <w:color w:val="000000"/>
        </w:rPr>
        <w:t>Bardejov</w:t>
      </w:r>
      <w:r w:rsidR="00930E58" w:rsidRPr="00805733">
        <w:rPr>
          <w:color w:val="000000"/>
        </w:rPr>
        <w:t>ské kúpele</w:t>
      </w:r>
      <w:r w:rsidRPr="00805733">
        <w:rPr>
          <w:color w:val="000000"/>
        </w:rPr>
        <w:t xml:space="preserve"> </w:t>
      </w:r>
      <w:r w:rsidR="00B51477">
        <w:rPr>
          <w:color w:val="000000"/>
        </w:rPr>
        <w:t>6</w:t>
      </w:r>
      <w:r w:rsidR="000F4AFB">
        <w:rPr>
          <w:color w:val="000000"/>
        </w:rPr>
        <w:t>.</w:t>
      </w:r>
      <w:r w:rsidR="001C5668" w:rsidRPr="00805733">
        <w:rPr>
          <w:color w:val="000000"/>
        </w:rPr>
        <w:t xml:space="preserve"> </w:t>
      </w:r>
      <w:r w:rsidR="007D7D37" w:rsidRPr="00805733">
        <w:rPr>
          <w:color w:val="000000"/>
        </w:rPr>
        <w:t>jú</w:t>
      </w:r>
      <w:r w:rsidR="00A82FF8">
        <w:rPr>
          <w:color w:val="000000"/>
        </w:rPr>
        <w:t>l</w:t>
      </w:r>
      <w:r w:rsidR="007D7D37" w:rsidRPr="00805733">
        <w:rPr>
          <w:color w:val="000000"/>
        </w:rPr>
        <w:t>a</w:t>
      </w:r>
      <w:r w:rsidR="000F4AFB">
        <w:rPr>
          <w:color w:val="000000"/>
        </w:rPr>
        <w:t xml:space="preserve"> 201</w:t>
      </w:r>
      <w:r w:rsidR="00B51477">
        <w:rPr>
          <w:color w:val="000000"/>
        </w:rPr>
        <w:t>5</w:t>
      </w:r>
    </w:p>
    <w:p w:rsidR="00D064E4" w:rsidRPr="00805733" w:rsidRDefault="00D064E4">
      <w:pPr>
        <w:rPr>
          <w:color w:val="000000"/>
        </w:rPr>
      </w:pPr>
    </w:p>
    <w:p w:rsidR="00BA2315" w:rsidRPr="00BA2315" w:rsidRDefault="00BA2315" w:rsidP="00BA2315">
      <w:pPr>
        <w:tabs>
          <w:tab w:val="left" w:pos="6960"/>
        </w:tabs>
        <w:rPr>
          <w:b/>
          <w:color w:val="000000"/>
        </w:rPr>
      </w:pPr>
      <w:r w:rsidRPr="00BA2315">
        <w:rPr>
          <w:b/>
          <w:color w:val="000000"/>
        </w:rPr>
        <w:t xml:space="preserve">Na 12. Bardejovských kúpeľných dňoch vystúpi Michal Hudák a Lukáš Adamec  </w:t>
      </w:r>
    </w:p>
    <w:p w:rsidR="00986206" w:rsidRPr="00BA2315" w:rsidRDefault="00EF2766">
      <w:pPr>
        <w:rPr>
          <w:b/>
          <w:color w:val="000000"/>
          <w:sz w:val="28"/>
          <w:szCs w:val="28"/>
        </w:rPr>
      </w:pPr>
      <w:r w:rsidRPr="00BA2315">
        <w:rPr>
          <w:b/>
          <w:color w:val="000000"/>
          <w:sz w:val="28"/>
          <w:szCs w:val="28"/>
        </w:rPr>
        <w:t>Bardejovské kúpeľné dni</w:t>
      </w:r>
      <w:r w:rsidR="0098762E" w:rsidRPr="00BA2315">
        <w:rPr>
          <w:b/>
          <w:color w:val="000000"/>
          <w:sz w:val="28"/>
          <w:szCs w:val="28"/>
        </w:rPr>
        <w:t xml:space="preserve"> </w:t>
      </w:r>
      <w:r w:rsidR="00986206" w:rsidRPr="00BA2315">
        <w:rPr>
          <w:b/>
          <w:color w:val="000000"/>
          <w:sz w:val="28"/>
          <w:szCs w:val="28"/>
        </w:rPr>
        <w:t xml:space="preserve"> </w:t>
      </w:r>
      <w:r w:rsidR="00B51477" w:rsidRPr="00BA2315">
        <w:rPr>
          <w:b/>
          <w:color w:val="000000"/>
          <w:sz w:val="28"/>
          <w:szCs w:val="28"/>
        </w:rPr>
        <w:t>ponúkajú ľudovú zábavu</w:t>
      </w:r>
    </w:p>
    <w:p w:rsidR="000802D8" w:rsidRDefault="00C66CB0" w:rsidP="00724384">
      <w:pPr>
        <w:spacing w:before="100" w:beforeAutospacing="1" w:after="100" w:afterAutospacing="1"/>
        <w:ind w:firstLine="708"/>
        <w:jc w:val="both"/>
      </w:pPr>
      <w:r>
        <w:rPr>
          <w:iCs/>
        </w:rPr>
        <w:t xml:space="preserve">V Bardejovských kúpeľoch </w:t>
      </w:r>
      <w:r w:rsidR="00724384">
        <w:rPr>
          <w:iCs/>
        </w:rPr>
        <w:t xml:space="preserve">sa budú </w:t>
      </w:r>
      <w:r w:rsidR="008603A8">
        <w:t>v areáli Kúpeľnej D</w:t>
      </w:r>
      <w:r w:rsidR="00D64C19">
        <w:t>vorany</w:t>
      </w:r>
      <w:r w:rsidR="00D64C19">
        <w:rPr>
          <w:rStyle w:val="Siln"/>
        </w:rPr>
        <w:t xml:space="preserve"> </w:t>
      </w:r>
      <w:r w:rsidR="006F50C1">
        <w:rPr>
          <w:iCs/>
        </w:rPr>
        <w:t>konať</w:t>
      </w:r>
      <w:r w:rsidR="00B87444">
        <w:rPr>
          <w:iCs/>
        </w:rPr>
        <w:t>,</w:t>
      </w:r>
      <w:r w:rsidR="006F50C1">
        <w:rPr>
          <w:iCs/>
        </w:rPr>
        <w:t xml:space="preserve"> v sobotu a v nedeľu 1</w:t>
      </w:r>
      <w:r w:rsidR="00B51477">
        <w:rPr>
          <w:iCs/>
        </w:rPr>
        <w:t>1</w:t>
      </w:r>
      <w:r w:rsidR="006F50C1">
        <w:rPr>
          <w:iCs/>
        </w:rPr>
        <w:t>. a 1</w:t>
      </w:r>
      <w:r w:rsidR="00B51477">
        <w:rPr>
          <w:iCs/>
        </w:rPr>
        <w:t>2</w:t>
      </w:r>
      <w:r w:rsidR="006F50C1">
        <w:rPr>
          <w:iCs/>
        </w:rPr>
        <w:t>. júla 201</w:t>
      </w:r>
      <w:r w:rsidR="00B51477">
        <w:rPr>
          <w:iCs/>
        </w:rPr>
        <w:t>5</w:t>
      </w:r>
      <w:r w:rsidR="00B87444">
        <w:rPr>
          <w:iCs/>
        </w:rPr>
        <w:t>,</w:t>
      </w:r>
      <w:r w:rsidR="000802D8">
        <w:rPr>
          <w:iCs/>
        </w:rPr>
        <w:t xml:space="preserve"> v poradí </w:t>
      </w:r>
      <w:r w:rsidR="00724384">
        <w:rPr>
          <w:iCs/>
        </w:rPr>
        <w:t xml:space="preserve">už </w:t>
      </w:r>
      <w:r w:rsidR="000802D8">
        <w:rPr>
          <w:iCs/>
        </w:rPr>
        <w:t>1</w:t>
      </w:r>
      <w:r w:rsidR="00B51477">
        <w:rPr>
          <w:iCs/>
        </w:rPr>
        <w:t>2</w:t>
      </w:r>
      <w:r w:rsidR="006F50C1">
        <w:rPr>
          <w:iCs/>
        </w:rPr>
        <w:t xml:space="preserve">. </w:t>
      </w:r>
      <w:r w:rsidR="008603A8">
        <w:rPr>
          <w:iCs/>
        </w:rPr>
        <w:t xml:space="preserve">Bardejovské </w:t>
      </w:r>
      <w:r w:rsidR="00A55C7A">
        <w:rPr>
          <w:iCs/>
        </w:rPr>
        <w:t>k</w:t>
      </w:r>
      <w:r w:rsidR="006F50C1">
        <w:rPr>
          <w:iCs/>
        </w:rPr>
        <w:t xml:space="preserve">úpeľné dni. </w:t>
      </w:r>
      <w:r w:rsidR="00783D8D">
        <w:rPr>
          <w:iCs/>
        </w:rPr>
        <w:t>Návštevníkov čaká od 14.00 do 22.00 hod.</w:t>
      </w:r>
      <w:r w:rsidR="00783D8D">
        <w:t xml:space="preserve"> bohatý kultúrny program, ktorého súčasťou sú vystúpenia slovenských umelcov. </w:t>
      </w:r>
      <w:r w:rsidR="00397EB5">
        <w:t>V uličke remesiel si môžu návštevníci v</w:t>
      </w:r>
      <w:r w:rsidR="000802D8">
        <w:t xml:space="preserve"> cca 40 stánkoch</w:t>
      </w:r>
      <w:r w:rsidR="00397EB5">
        <w:t>,</w:t>
      </w:r>
      <w:r w:rsidR="000802D8">
        <w:t xml:space="preserve"> </w:t>
      </w:r>
      <w:r w:rsidR="00783D8D">
        <w:t xml:space="preserve">dopriať občerstvenie, cukrovú vatu a kúpu </w:t>
      </w:r>
      <w:r w:rsidR="000802D8">
        <w:t>tradičných remeselných výrobkov</w:t>
      </w:r>
      <w:r w:rsidR="00783D8D">
        <w:t>. D</w:t>
      </w:r>
      <w:r w:rsidR="000802D8">
        <w:t>eti pot</w:t>
      </w:r>
      <w:r w:rsidR="00724384">
        <w:t xml:space="preserve">eší nafukovací hrad, </w:t>
      </w:r>
      <w:r w:rsidR="00724384" w:rsidRPr="001D38B3">
        <w:rPr>
          <w:highlight w:val="yellow"/>
        </w:rPr>
        <w:t>tram</w:t>
      </w:r>
      <w:r w:rsidR="001D38B3" w:rsidRPr="001D38B3">
        <w:rPr>
          <w:highlight w:val="yellow"/>
        </w:rPr>
        <w:t xml:space="preserve">polína, </w:t>
      </w:r>
      <w:r w:rsidR="00397EB5" w:rsidRPr="001D38B3">
        <w:rPr>
          <w:highlight w:val="yellow"/>
        </w:rPr>
        <w:t xml:space="preserve">elektrické </w:t>
      </w:r>
      <w:r w:rsidR="000802D8" w:rsidRPr="001D38B3">
        <w:rPr>
          <w:highlight w:val="yellow"/>
        </w:rPr>
        <w:t>autíčka</w:t>
      </w:r>
      <w:r w:rsidR="00397EB5">
        <w:t xml:space="preserve"> a ďalšie atrakcie</w:t>
      </w:r>
      <w:r w:rsidR="000802D8">
        <w:t xml:space="preserve">. </w:t>
      </w:r>
      <w:r w:rsidR="00BA2315">
        <w:t xml:space="preserve">Hviezdami </w:t>
      </w:r>
      <w:r w:rsidR="00F844E0">
        <w:t xml:space="preserve">prvého dňa </w:t>
      </w:r>
      <w:r w:rsidR="00BA2315">
        <w:t xml:space="preserve">víkendu budú Michal Hudák a Lukáš Adamec. </w:t>
      </w:r>
      <w:r w:rsidR="00F844E0">
        <w:t>V sobotu v</w:t>
      </w:r>
      <w:r w:rsidR="00BA2315">
        <w:t xml:space="preserve">ystúpi aj country kapela Žobráci, </w:t>
      </w:r>
      <w:r w:rsidR="00610B63">
        <w:t>folklórny súbor</w:t>
      </w:r>
      <w:r w:rsidR="00BA2315">
        <w:t xml:space="preserve"> z Hankoviec</w:t>
      </w:r>
      <w:r w:rsidR="00610B63">
        <w:t>,</w:t>
      </w:r>
      <w:r w:rsidR="008603A8">
        <w:t xml:space="preserve"> </w:t>
      </w:r>
      <w:r w:rsidR="00F844E0">
        <w:t xml:space="preserve">harmonikár Juraj Libera  a v nedeľu Sami sebe, Boborland - všetko pre deti, </w:t>
      </w:r>
      <w:r w:rsidR="00BA2315">
        <w:t xml:space="preserve">Oktopus band, </w:t>
      </w:r>
      <w:r w:rsidR="001D38B3" w:rsidRPr="001D38B3">
        <w:rPr>
          <w:highlight w:val="yellow"/>
        </w:rPr>
        <w:t>W - Band</w:t>
      </w:r>
      <w:r w:rsidR="00783D8D">
        <w:t xml:space="preserve">. </w:t>
      </w:r>
      <w:r w:rsidR="00F92869">
        <w:rPr>
          <w:iCs/>
          <w:color w:val="000000"/>
        </w:rPr>
        <w:t xml:space="preserve">Informovala </w:t>
      </w:r>
      <w:r w:rsidR="00D64C19" w:rsidRPr="00805733">
        <w:rPr>
          <w:iCs/>
          <w:color w:val="000000"/>
        </w:rPr>
        <w:t>o tom</w:t>
      </w:r>
      <w:r w:rsidR="00D64C19" w:rsidRPr="00805733">
        <w:rPr>
          <w:color w:val="000000"/>
        </w:rPr>
        <w:t xml:space="preserve"> ekonomicko-obchodná riaditeľka Bardejovských kúpeľov Tamara Šatanková.</w:t>
      </w:r>
      <w:r w:rsidR="00724384">
        <w:t xml:space="preserve"> </w:t>
      </w:r>
    </w:p>
    <w:p w:rsidR="00D64C19" w:rsidRDefault="00D64C19" w:rsidP="00546F65">
      <w:pPr>
        <w:spacing w:before="100" w:beforeAutospacing="1" w:after="100" w:afterAutospacing="1"/>
        <w:ind w:firstLine="708"/>
        <w:jc w:val="both"/>
      </w:pPr>
      <w:r>
        <w:t>,,</w:t>
      </w:r>
      <w:r w:rsidR="00783D8D">
        <w:t>Bardejovské k</w:t>
      </w:r>
      <w:r>
        <w:t>úpeľné dni</w:t>
      </w:r>
      <w:r w:rsidR="00B51477">
        <w:t xml:space="preserve"> </w:t>
      </w:r>
      <w:r w:rsidR="00783D8D">
        <w:t xml:space="preserve">majú stále </w:t>
      </w:r>
      <w:r w:rsidR="00724384">
        <w:t>miesto v</w:t>
      </w:r>
      <w:r w:rsidR="00397EB5">
        <w:t> ka</w:t>
      </w:r>
      <w:r w:rsidR="00783D8D">
        <w:t>lendári akcií na hornom Šariši a sú sú</w:t>
      </w:r>
      <w:r w:rsidR="00397EB5">
        <w:t xml:space="preserve">časťou </w:t>
      </w:r>
      <w:r w:rsidR="00D95A59">
        <w:t xml:space="preserve">kultúrneho leta </w:t>
      </w:r>
      <w:r w:rsidR="00397EB5">
        <w:t xml:space="preserve">v </w:t>
      </w:r>
      <w:r w:rsidR="00D95A59">
        <w:t>Bardejovských kúpeľo</w:t>
      </w:r>
      <w:r w:rsidR="00397EB5">
        <w:t>ch</w:t>
      </w:r>
      <w:r w:rsidR="00D95A59">
        <w:t xml:space="preserve">. </w:t>
      </w:r>
      <w:r w:rsidR="00397EB5">
        <w:t xml:space="preserve">Podujatie je </w:t>
      </w:r>
      <w:r w:rsidR="00783D8D">
        <w:t xml:space="preserve">určené širokej verejnosti a je </w:t>
      </w:r>
      <w:r w:rsidR="00B87444">
        <w:t>zdarma</w:t>
      </w:r>
      <w:r w:rsidR="00783D8D">
        <w:t>. Oč</w:t>
      </w:r>
      <w:r w:rsidR="00397EB5">
        <w:t xml:space="preserve">akávame </w:t>
      </w:r>
      <w:r w:rsidR="00783D8D">
        <w:t xml:space="preserve">že sa na ňom </w:t>
      </w:r>
      <w:r w:rsidR="00397EB5">
        <w:t xml:space="preserve">počas dvoch dní </w:t>
      </w:r>
      <w:r w:rsidR="00783D8D">
        <w:t xml:space="preserve">zúčastní </w:t>
      </w:r>
      <w:r w:rsidR="00397EB5">
        <w:t xml:space="preserve">niekoľko tisíc návštevníkov. </w:t>
      </w:r>
      <w:r w:rsidR="001D38B3">
        <w:t xml:space="preserve">Niektorí klienti </w:t>
      </w:r>
      <w:r w:rsidR="00783D8D">
        <w:t xml:space="preserve">si tradične rezervujú pobyt práve v čase ich konania, aby si vychutnali nezameniteľnú </w:t>
      </w:r>
      <w:r w:rsidR="00397EB5">
        <w:t>atmosféru</w:t>
      </w:r>
      <w:r w:rsidR="00783D8D">
        <w:t xml:space="preserve"> ľudovej zábavy. V</w:t>
      </w:r>
      <w:r w:rsidR="00D95A59">
        <w:t xml:space="preserve"> tomto roku máme v termíne </w:t>
      </w:r>
      <w:r w:rsidR="00397EB5">
        <w:t>konani</w:t>
      </w:r>
      <w:r w:rsidR="00A55C7A">
        <w:t>a</w:t>
      </w:r>
      <w:r w:rsidR="00397EB5">
        <w:t xml:space="preserve"> kúpeľných dní </w:t>
      </w:r>
      <w:r w:rsidR="00D95A59">
        <w:t>vypredané kapacity</w:t>
      </w:r>
      <w:r w:rsidR="00783D8D">
        <w:t xml:space="preserve"> a na dobu hlavnej sezóny je väčšina našich kapacít rezervovaná. Nájdu sa však ešte aj voľné miesta, hlavne vo vilkách</w:t>
      </w:r>
      <w:r w:rsidR="00397EB5">
        <w:t>,</w:t>
      </w:r>
      <w:r w:rsidR="00BD60D5">
        <w:t>“ povedala T.</w:t>
      </w:r>
      <w:r w:rsidR="00F92869">
        <w:t xml:space="preserve"> </w:t>
      </w:r>
      <w:r w:rsidR="00BD60D5">
        <w:t>Šatanková.</w:t>
      </w:r>
    </w:p>
    <w:p w:rsidR="00D95A59" w:rsidRPr="003970A4" w:rsidRDefault="00A82FF8" w:rsidP="008215EA">
      <w:pPr>
        <w:tabs>
          <w:tab w:val="left" w:pos="2060"/>
        </w:tabs>
        <w:jc w:val="both"/>
      </w:pPr>
      <w:r>
        <w:rPr>
          <w:color w:val="000000"/>
        </w:rPr>
        <w:t xml:space="preserve">            Bardejovsk</w:t>
      </w:r>
      <w:r w:rsidR="00D95A59">
        <w:rPr>
          <w:color w:val="000000"/>
        </w:rPr>
        <w:t>é kúpele s</w:t>
      </w:r>
      <w:r w:rsidR="00397EB5">
        <w:rPr>
          <w:color w:val="000000"/>
        </w:rPr>
        <w:t xml:space="preserve">ú </w:t>
      </w:r>
      <w:r w:rsidR="00D95A59">
        <w:rPr>
          <w:color w:val="000000"/>
        </w:rPr>
        <w:t>cieľom liečebných</w:t>
      </w:r>
      <w:r w:rsidR="00385984">
        <w:rPr>
          <w:color w:val="000000"/>
        </w:rPr>
        <w:t xml:space="preserve"> a </w:t>
      </w:r>
      <w:r w:rsidR="00D95A59">
        <w:rPr>
          <w:color w:val="000000"/>
        </w:rPr>
        <w:t xml:space="preserve">relaxačných pobytov, ale chodí sa do nich aj za kultúrou. </w:t>
      </w:r>
      <w:r w:rsidR="008215EA">
        <w:rPr>
          <w:color w:val="000000"/>
        </w:rPr>
        <w:t xml:space="preserve">V súčasnosti </w:t>
      </w:r>
      <w:r w:rsidR="002C1D2E">
        <w:rPr>
          <w:color w:val="000000"/>
        </w:rPr>
        <w:t>tu</w:t>
      </w:r>
      <w:r w:rsidR="008215EA">
        <w:rPr>
          <w:color w:val="000000"/>
        </w:rPr>
        <w:t xml:space="preserve"> prebieha</w:t>
      </w:r>
      <w:r w:rsidR="008215EA">
        <w:rPr>
          <w:iCs/>
        </w:rPr>
        <w:t xml:space="preserve"> </w:t>
      </w:r>
      <w:r w:rsidR="008215EA">
        <w:t>jubilejný 6</w:t>
      </w:r>
      <w:r w:rsidR="001E529B">
        <w:t>1</w:t>
      </w:r>
      <w:r w:rsidR="008215EA" w:rsidRPr="00805733">
        <w:t>.</w:t>
      </w:r>
      <w:r w:rsidR="00A55C7A">
        <w:t xml:space="preserve"> </w:t>
      </w:r>
      <w:r w:rsidR="008215EA" w:rsidRPr="00805733">
        <w:t>ročník Medzinárodného hudobného leta</w:t>
      </w:r>
      <w:r w:rsidR="008215EA">
        <w:t xml:space="preserve">. </w:t>
      </w:r>
      <w:r w:rsidR="00F11B01">
        <w:t>Počas tohto hudobného sviatku zaznie v spoločenskej sále hotela Astória spolu 1</w:t>
      </w:r>
      <w:r w:rsidR="00783D8D">
        <w:t>0</w:t>
      </w:r>
      <w:r w:rsidR="00F11B01">
        <w:t xml:space="preserve"> koncertov</w:t>
      </w:r>
      <w:r w:rsidR="003970A4">
        <w:t xml:space="preserve">. </w:t>
      </w:r>
      <w:r w:rsidR="00F11B01">
        <w:rPr>
          <w:color w:val="000000"/>
        </w:rPr>
        <w:t xml:space="preserve">Okrem pondelka sa konajú </w:t>
      </w:r>
      <w:r w:rsidR="000F4AFB">
        <w:rPr>
          <w:color w:val="000000"/>
        </w:rPr>
        <w:t xml:space="preserve">v lete </w:t>
      </w:r>
      <w:r w:rsidR="00F11B01">
        <w:rPr>
          <w:color w:val="000000"/>
        </w:rPr>
        <w:t xml:space="preserve">na kolonáde denne, </w:t>
      </w:r>
      <w:r w:rsidR="00F11B01" w:rsidRPr="00805733">
        <w:rPr>
          <w:color w:val="000000"/>
        </w:rPr>
        <w:t>od 1</w:t>
      </w:r>
      <w:r w:rsidR="00F11B01">
        <w:rPr>
          <w:color w:val="000000"/>
        </w:rPr>
        <w:t>1</w:t>
      </w:r>
      <w:r w:rsidR="00F11B01" w:rsidRPr="00805733">
        <w:rPr>
          <w:color w:val="000000"/>
        </w:rPr>
        <w:t>:</w:t>
      </w:r>
      <w:r w:rsidR="00F11B01">
        <w:rPr>
          <w:color w:val="000000"/>
        </w:rPr>
        <w:t>0</w:t>
      </w:r>
      <w:r w:rsidR="00F11B01" w:rsidRPr="00805733">
        <w:rPr>
          <w:color w:val="000000"/>
        </w:rPr>
        <w:t>0 do 1</w:t>
      </w:r>
      <w:r w:rsidR="00F11B01">
        <w:rPr>
          <w:color w:val="000000"/>
        </w:rPr>
        <w:t>2</w:t>
      </w:r>
      <w:r w:rsidR="00F11B01" w:rsidRPr="00805733">
        <w:rPr>
          <w:color w:val="000000"/>
        </w:rPr>
        <w:t>:</w:t>
      </w:r>
      <w:r w:rsidR="00F11B01">
        <w:rPr>
          <w:color w:val="000000"/>
        </w:rPr>
        <w:t>0</w:t>
      </w:r>
      <w:r w:rsidR="00F11B01" w:rsidRPr="00805733">
        <w:rPr>
          <w:color w:val="000000"/>
        </w:rPr>
        <w:t>0 a od 16:30 do 1</w:t>
      </w:r>
      <w:r w:rsidR="00F11B01">
        <w:rPr>
          <w:color w:val="000000"/>
        </w:rPr>
        <w:t>8</w:t>
      </w:r>
      <w:r w:rsidR="00F11B01" w:rsidRPr="00805733">
        <w:rPr>
          <w:color w:val="000000"/>
        </w:rPr>
        <w:t>:</w:t>
      </w:r>
      <w:r w:rsidR="00F11B01">
        <w:rPr>
          <w:color w:val="000000"/>
        </w:rPr>
        <w:t>0</w:t>
      </w:r>
      <w:r w:rsidR="00F11B01" w:rsidRPr="00805733">
        <w:rPr>
          <w:color w:val="000000"/>
        </w:rPr>
        <w:t>0 hod.</w:t>
      </w:r>
      <w:r w:rsidR="00F11B01">
        <w:rPr>
          <w:color w:val="000000"/>
        </w:rPr>
        <w:t>, m</w:t>
      </w:r>
      <w:r w:rsidR="00F11B01" w:rsidRPr="00805733">
        <w:rPr>
          <w:color w:val="000000"/>
        </w:rPr>
        <w:t xml:space="preserve">imoriadne obľúbené pravidelné </w:t>
      </w:r>
      <w:r w:rsidR="00F11B01">
        <w:rPr>
          <w:color w:val="000000"/>
        </w:rPr>
        <w:t xml:space="preserve">promenádne </w:t>
      </w:r>
      <w:r w:rsidR="00F11B01" w:rsidRPr="00805733">
        <w:rPr>
          <w:color w:val="000000"/>
        </w:rPr>
        <w:t>koncerty klasickej hudby</w:t>
      </w:r>
      <w:r w:rsidR="00F11B01">
        <w:rPr>
          <w:color w:val="000000"/>
        </w:rPr>
        <w:t xml:space="preserve">. </w:t>
      </w:r>
    </w:p>
    <w:p w:rsidR="0012261F" w:rsidRDefault="0012261F" w:rsidP="005C3CE2">
      <w:pPr>
        <w:ind w:firstLine="708"/>
        <w:jc w:val="both"/>
        <w:rPr>
          <w:color w:val="000000"/>
        </w:rPr>
      </w:pPr>
    </w:p>
    <w:p w:rsidR="003970A4" w:rsidRDefault="00D95A59" w:rsidP="003970A4">
      <w:pPr>
        <w:ind w:firstLine="708"/>
        <w:jc w:val="both"/>
        <w:rPr>
          <w:color w:val="000000"/>
        </w:rPr>
      </w:pPr>
      <w:r>
        <w:rPr>
          <w:color w:val="000000"/>
        </w:rPr>
        <w:t>,,</w:t>
      </w:r>
      <w:r w:rsidR="00F11B01">
        <w:rPr>
          <w:color w:val="000000"/>
        </w:rPr>
        <w:t xml:space="preserve">Letnú sezónu </w:t>
      </w:r>
      <w:r w:rsidR="00A55C7A">
        <w:rPr>
          <w:color w:val="000000"/>
        </w:rPr>
        <w:t>B</w:t>
      </w:r>
      <w:r w:rsidR="003970A4">
        <w:rPr>
          <w:color w:val="000000"/>
        </w:rPr>
        <w:t xml:space="preserve">ardejovské kúpele </w:t>
      </w:r>
      <w:r w:rsidR="00F11B01" w:rsidRPr="001D38B3">
        <w:rPr>
          <w:color w:val="000000"/>
          <w:highlight w:val="yellow"/>
        </w:rPr>
        <w:t>zakonč</w:t>
      </w:r>
      <w:r w:rsidR="003970A4" w:rsidRPr="001D38B3">
        <w:rPr>
          <w:color w:val="000000"/>
          <w:highlight w:val="yellow"/>
        </w:rPr>
        <w:t>ia 31</w:t>
      </w:r>
      <w:r w:rsidRPr="001D38B3">
        <w:rPr>
          <w:color w:val="000000"/>
          <w:highlight w:val="yellow"/>
        </w:rPr>
        <w:t>.</w:t>
      </w:r>
      <w:r w:rsidR="00A55C7A" w:rsidRPr="001D38B3">
        <w:rPr>
          <w:color w:val="000000"/>
          <w:highlight w:val="yellow"/>
        </w:rPr>
        <w:t xml:space="preserve"> </w:t>
      </w:r>
      <w:r w:rsidR="003970A4" w:rsidRPr="001D38B3">
        <w:rPr>
          <w:color w:val="000000"/>
          <w:highlight w:val="yellow"/>
        </w:rPr>
        <w:t>augusta</w:t>
      </w:r>
      <w:r w:rsidRPr="001D38B3">
        <w:rPr>
          <w:color w:val="000000"/>
          <w:highlight w:val="yellow"/>
        </w:rPr>
        <w:t xml:space="preserve"> 201</w:t>
      </w:r>
      <w:r w:rsidR="001D38B3" w:rsidRPr="001D38B3">
        <w:rPr>
          <w:color w:val="000000"/>
          <w:highlight w:val="yellow"/>
        </w:rPr>
        <w:t>5</w:t>
      </w:r>
      <w:r>
        <w:rPr>
          <w:color w:val="000000"/>
        </w:rPr>
        <w:t xml:space="preserve"> Alžbetínsky</w:t>
      </w:r>
      <w:r w:rsidR="00F11B01">
        <w:rPr>
          <w:color w:val="000000"/>
        </w:rPr>
        <w:t>m d</w:t>
      </w:r>
      <w:r>
        <w:rPr>
          <w:color w:val="000000"/>
        </w:rPr>
        <w:t>ň</w:t>
      </w:r>
      <w:r w:rsidR="00F11B01">
        <w:rPr>
          <w:color w:val="000000"/>
        </w:rPr>
        <w:t>om</w:t>
      </w:r>
      <w:r>
        <w:rPr>
          <w:color w:val="000000"/>
        </w:rPr>
        <w:t xml:space="preserve"> na počesť cisárovnej Sisi. </w:t>
      </w:r>
      <w:r w:rsidR="001E529B">
        <w:rPr>
          <w:color w:val="000000"/>
        </w:rPr>
        <w:t xml:space="preserve">Dovtedy </w:t>
      </w:r>
      <w:r w:rsidR="003970A4">
        <w:rPr>
          <w:color w:val="000000"/>
        </w:rPr>
        <w:t xml:space="preserve">sa môžu návštevníci tešiť na </w:t>
      </w:r>
      <w:r w:rsidR="001E529B">
        <w:rPr>
          <w:color w:val="000000"/>
        </w:rPr>
        <w:t>n</w:t>
      </w:r>
      <w:r w:rsidR="001E529B" w:rsidRPr="009F4EC5">
        <w:t>ovink</w:t>
      </w:r>
      <w:r w:rsidR="001E529B">
        <w:t xml:space="preserve">u - </w:t>
      </w:r>
      <w:r w:rsidR="001E529B" w:rsidRPr="009F4EC5">
        <w:t>1. ročník Hornošarišského vínneho festivalu 15.8.2015</w:t>
      </w:r>
      <w:r w:rsidR="001E529B">
        <w:t xml:space="preserve">. </w:t>
      </w:r>
      <w:r w:rsidR="001E529B" w:rsidRPr="009F4EC5">
        <w:t>Na 6.9.2015 chyst</w:t>
      </w:r>
      <w:r w:rsidR="001E529B">
        <w:t xml:space="preserve">áme </w:t>
      </w:r>
      <w:r w:rsidR="001E529B" w:rsidRPr="009F4EC5">
        <w:t>už 3. Pivný festival s prehliadkou dychových nástrojov. Okrem toho návštevní</w:t>
      </w:r>
      <w:r w:rsidR="001E529B">
        <w:t xml:space="preserve">kov potešíme </w:t>
      </w:r>
      <w:r w:rsidR="001E529B" w:rsidRPr="009F4EC5">
        <w:t>výstav</w:t>
      </w:r>
      <w:r w:rsidR="001E529B">
        <w:t>ami</w:t>
      </w:r>
      <w:r w:rsidR="001E529B" w:rsidRPr="009F4EC5">
        <w:t xml:space="preserve"> kvetov – v júni ruží a ľalií a v auguste gladiol, obrazov, plastík a ďalš</w:t>
      </w:r>
      <w:r w:rsidR="001E529B">
        <w:t xml:space="preserve">ími aktivitami. </w:t>
      </w:r>
      <w:r w:rsidR="003970A4">
        <w:rPr>
          <w:iCs/>
          <w:color w:val="000000"/>
        </w:rPr>
        <w:t>Tohtoročná kúpeľná sezóna slávnostne z</w:t>
      </w:r>
      <w:r w:rsidR="001E529B">
        <w:rPr>
          <w:iCs/>
          <w:color w:val="000000"/>
        </w:rPr>
        <w:t>ačala v Bardejovských kúpeľoch 5. júna 2015</w:t>
      </w:r>
      <w:r w:rsidR="003970A4">
        <w:rPr>
          <w:iCs/>
          <w:color w:val="000000"/>
        </w:rPr>
        <w:t xml:space="preserve">. </w:t>
      </w:r>
      <w:r w:rsidR="001D38B3">
        <w:rPr>
          <w:rStyle w:val="Siln"/>
          <w:b w:val="0"/>
          <w:color w:val="000000"/>
        </w:rPr>
        <w:t xml:space="preserve">Súčasťou otvorenia bolo </w:t>
      </w:r>
      <w:r w:rsidR="001D38B3" w:rsidRPr="001D38B3">
        <w:rPr>
          <w:rStyle w:val="Siln"/>
          <w:b w:val="0"/>
          <w:color w:val="000000"/>
          <w:highlight w:val="yellow"/>
        </w:rPr>
        <w:t>po tretí</w:t>
      </w:r>
      <w:r w:rsidR="003970A4">
        <w:rPr>
          <w:rStyle w:val="Siln"/>
          <w:b w:val="0"/>
          <w:color w:val="000000"/>
        </w:rPr>
        <w:t xml:space="preserve"> raz aj </w:t>
      </w:r>
      <w:r w:rsidR="003970A4" w:rsidRPr="001D38B3">
        <w:rPr>
          <w:rStyle w:val="Siln"/>
          <w:b w:val="0"/>
          <w:color w:val="000000"/>
          <w:highlight w:val="yellow"/>
        </w:rPr>
        <w:t>p</w:t>
      </w:r>
      <w:r w:rsidR="001D38B3" w:rsidRPr="001D38B3">
        <w:rPr>
          <w:rStyle w:val="Siln"/>
          <w:b w:val="0"/>
          <w:color w:val="000000"/>
          <w:highlight w:val="yellow"/>
        </w:rPr>
        <w:t>ožeh</w:t>
      </w:r>
      <w:r w:rsidR="001D38B3">
        <w:rPr>
          <w:rStyle w:val="Siln"/>
          <w:b w:val="0"/>
          <w:color w:val="000000"/>
          <w:highlight w:val="yellow"/>
        </w:rPr>
        <w:t>n</w:t>
      </w:r>
      <w:r w:rsidR="001D38B3" w:rsidRPr="001D38B3">
        <w:rPr>
          <w:rStyle w:val="Siln"/>
          <w:b w:val="0"/>
          <w:color w:val="000000"/>
          <w:highlight w:val="yellow"/>
        </w:rPr>
        <w:t>anie</w:t>
      </w:r>
      <w:r w:rsidR="003970A4" w:rsidRPr="00D8588A">
        <w:rPr>
          <w:rStyle w:val="Siln"/>
          <w:b w:val="0"/>
          <w:color w:val="000000"/>
        </w:rPr>
        <w:t xml:space="preserve"> minerálnych prameňov</w:t>
      </w:r>
      <w:r w:rsidR="003970A4">
        <w:rPr>
          <w:rStyle w:val="Siln"/>
          <w:b w:val="0"/>
          <w:color w:val="000000"/>
        </w:rPr>
        <w:t>,</w:t>
      </w:r>
      <w:r w:rsidR="003970A4" w:rsidRPr="00D8588A">
        <w:rPr>
          <w:rStyle w:val="Siln"/>
          <w:b w:val="0"/>
          <w:color w:val="000000"/>
        </w:rPr>
        <w:t xml:space="preserve"> za účasti </w:t>
      </w:r>
      <w:r w:rsidR="003970A4">
        <w:rPr>
          <w:rStyle w:val="Siln"/>
          <w:b w:val="0"/>
          <w:color w:val="000000"/>
        </w:rPr>
        <w:t xml:space="preserve">zástupcov </w:t>
      </w:r>
      <w:r w:rsidR="003970A4" w:rsidRPr="00D8588A">
        <w:rPr>
          <w:rStyle w:val="Siln"/>
          <w:b w:val="0"/>
          <w:color w:val="000000"/>
        </w:rPr>
        <w:t>cirkv</w:t>
      </w:r>
      <w:r w:rsidR="003970A4">
        <w:rPr>
          <w:rStyle w:val="Siln"/>
          <w:b w:val="0"/>
          <w:color w:val="000000"/>
        </w:rPr>
        <w:t>í v </w:t>
      </w:r>
      <w:r w:rsidR="003970A4" w:rsidRPr="00D8588A">
        <w:rPr>
          <w:rStyle w:val="Siln"/>
          <w:b w:val="0"/>
          <w:color w:val="000000"/>
        </w:rPr>
        <w:t>okrese</w:t>
      </w:r>
      <w:r w:rsidR="003970A4">
        <w:rPr>
          <w:rStyle w:val="Siln"/>
          <w:b w:val="0"/>
          <w:color w:val="000000"/>
        </w:rPr>
        <w:t xml:space="preserve"> Bardejov - rímskokatolíckej, gréckokatolíckej, pravoslávnej a evanjelickej</w:t>
      </w:r>
      <w:r w:rsidR="003970A4">
        <w:rPr>
          <w:color w:val="000000"/>
        </w:rPr>
        <w:t>,“ konštatovala T. Šatanková.</w:t>
      </w:r>
    </w:p>
    <w:p w:rsidR="00B51477" w:rsidRDefault="00B51477" w:rsidP="00B51477">
      <w:pPr>
        <w:rPr>
          <w:color w:val="000000"/>
        </w:rPr>
      </w:pPr>
    </w:p>
    <w:p w:rsidR="00B51477" w:rsidRDefault="001D38B3" w:rsidP="00B51477">
      <w:pPr>
        <w:ind w:firstLine="708"/>
      </w:pPr>
      <w:r w:rsidRPr="001D38B3">
        <w:rPr>
          <w:highlight w:val="yellow"/>
        </w:rPr>
        <w:lastRenderedPageBreak/>
        <w:t xml:space="preserve">BARDEJOVSKÉ KÚPELE </w:t>
      </w:r>
      <w:r w:rsidR="00B51477" w:rsidRPr="001D38B3">
        <w:rPr>
          <w:highlight w:val="yellow"/>
        </w:rPr>
        <w:t>a.s.</w:t>
      </w:r>
      <w:r>
        <w:t xml:space="preserve"> </w:t>
      </w:r>
      <w:r w:rsidR="00B51477" w:rsidRPr="00B51477">
        <w:t>patria medzi špičku slovenského kúpeľníctva s dlhoročnou tradíciou. Prvá písomná zmienka o kúpeľoch pochádza už z roku 1247, väčší rozmach nastal v prvej polovici 18 storočia. V šesťdesiatych rokoch 18 storočia pribudli prvé murované budovy a to je považované za oficiálny vznik kúpeľov.</w:t>
      </w:r>
      <w:r w:rsidR="00B51477">
        <w:t xml:space="preserve"> Súčasná lôžková kapacita </w:t>
      </w:r>
      <w:r w:rsidR="00B51477" w:rsidRPr="00B51477">
        <w:t xml:space="preserve">v hlavnej </w:t>
      </w:r>
      <w:r w:rsidR="00B51477">
        <w:t xml:space="preserve">letnej </w:t>
      </w:r>
      <w:r w:rsidR="00B51477" w:rsidRPr="00B51477">
        <w:t>sezóne dosahuje 1000 lôžok, poče</w:t>
      </w:r>
      <w:r>
        <w:t xml:space="preserve">t zamestnancov sa pohybuje </w:t>
      </w:r>
      <w:r w:rsidRPr="001D38B3">
        <w:rPr>
          <w:highlight w:val="yellow"/>
        </w:rPr>
        <w:t>od 230 do 27</w:t>
      </w:r>
      <w:r w:rsidR="00B51477" w:rsidRPr="001D38B3">
        <w:rPr>
          <w:highlight w:val="yellow"/>
        </w:rPr>
        <w:t>0</w:t>
      </w:r>
      <w:r w:rsidR="00B51477" w:rsidRPr="00B51477">
        <w:t xml:space="preserve">.  Počet návštevníkov kúpeľov posledné tri roky rastie, v roku 2014 </w:t>
      </w:r>
      <w:r w:rsidR="00B51477">
        <w:t>kúpele n</w:t>
      </w:r>
      <w:r w:rsidR="00B51477" w:rsidRPr="00B51477">
        <w:t>avštívilo 22 000 klientov, z toho bolo 90% slovenských a 10% zahraničných (Česká republika, Rusko, Bielorusko, Ukrajina, Poľsko,...). BARDEJOVSKÉ KÚPELE a.s. majú najširšie indikačné zameranie spomedzi všetkých slovenských kúpeľov, okrem tradičnej liečby vnútorných ochorení pribudli do schváleného indikačného zoznamu choroby ženské, nervové  a ochorenia pohybového aparátu.</w:t>
      </w:r>
    </w:p>
    <w:p w:rsidR="00B51477" w:rsidRDefault="00B51477" w:rsidP="00B51477">
      <w:pPr>
        <w:ind w:firstLine="708"/>
      </w:pPr>
      <w:r w:rsidRPr="00B51477">
        <w:t>Za posl</w:t>
      </w:r>
      <w:r>
        <w:t xml:space="preserve">edných 8 rokov v kúpeľoch prebiehali </w:t>
      </w:r>
      <w:r w:rsidRPr="00B51477">
        <w:t>rozsiahle rekonštru</w:t>
      </w:r>
      <w:r>
        <w:t>kcie a modernizácia, investovali</w:t>
      </w:r>
      <w:r w:rsidRPr="00B51477">
        <w:t xml:space="preserve"> viac ako 7 mil. EUR do liečebnej starostlivosti, ubytovania a športového vyžitia pre klientov. Ponúka</w:t>
      </w:r>
      <w:r>
        <w:t>jú</w:t>
      </w:r>
      <w:r w:rsidRPr="00B51477">
        <w:t xml:space="preserve"> liečebnú starostlivosť v zrekonštruovanej Balenoterapii a pre najnáročnejších klientov </w:t>
      </w:r>
      <w:r>
        <w:t>rekonštruujú l</w:t>
      </w:r>
      <w:r w:rsidRPr="00B51477">
        <w:t>uxusný hotel Alexander****, ktorý bude otvorený v januári 2016.</w:t>
      </w:r>
      <w:r>
        <w:t xml:space="preserve"> </w:t>
      </w:r>
      <w:r w:rsidRPr="00B51477">
        <w:t>Do komplexu spoločnosti patria štyri hotely - hotel Alexander****, Ozón***, Astória*** a</w:t>
      </w:r>
      <w:r w:rsidR="001D38B3">
        <w:t> </w:t>
      </w:r>
      <w:r w:rsidR="001D38B3" w:rsidRPr="001D38B3">
        <w:rPr>
          <w:highlight w:val="yellow"/>
        </w:rPr>
        <w:t>Alžbeta*</w:t>
      </w:r>
      <w:r w:rsidR="001D38B3">
        <w:rPr>
          <w:highlight w:val="yellow"/>
        </w:rPr>
        <w:t>*</w:t>
      </w:r>
      <w:r w:rsidRPr="001D38B3">
        <w:rPr>
          <w:highlight w:val="yellow"/>
        </w:rPr>
        <w:t>,</w:t>
      </w:r>
      <w:r w:rsidRPr="00B51477">
        <w:t xml:space="preserve"> depandance hotelov (František, Diana), apartmánové domy Carola a Palmíra, </w:t>
      </w:r>
      <w:r w:rsidRPr="001D38B3">
        <w:rPr>
          <w:highlight w:val="yellow"/>
        </w:rPr>
        <w:t xml:space="preserve">liečebné domy </w:t>
      </w:r>
      <w:r w:rsidR="001D38B3" w:rsidRPr="001D38B3">
        <w:rPr>
          <w:highlight w:val="yellow"/>
        </w:rPr>
        <w:t>Mier</w:t>
      </w:r>
      <w:r w:rsidRPr="00B51477">
        <w:t xml:space="preserve"> a Helios a 10 menších ďalších ubytova</w:t>
      </w:r>
      <w:r>
        <w:t>c</w:t>
      </w:r>
      <w:r w:rsidRPr="00B51477">
        <w:t>ích zariadení - viliek.</w:t>
      </w:r>
    </w:p>
    <w:p w:rsidR="00B51477" w:rsidRDefault="00B51477" w:rsidP="00B51477">
      <w:pPr>
        <w:ind w:firstLine="708"/>
        <w:jc w:val="both"/>
      </w:pPr>
      <w:r w:rsidRPr="00B51477">
        <w:t>Bardejovské Kúpele boli v niektorých starších listinách označované za „kúpele pokoja“. Je to naozaj oprávnené, pretože je to miesto z formálneho hľadiska súčasťou mesta Bardejov, ale v skutočnosti leží mimo neho, v krásnom a pokojnom prostredí lesov s výbornými klimatickými podmienkami. Pri nedávnych výskumoch sa opakovane potvrdilo, že ide o miesto s najčistejším vzduchom na Slovensku. V kúpeľoch sa nachádza pešia zóna a lesopark, ktoré všetkým ponúkajú pokoj a oddych od každodenného života. V areáli kúpeľov sa nachádza letné kúpalisko s vyhrievanou vodou, tenisové kurty a krytá tenisová hala, miniaturgolf, kyslíková dráha, turistické + cyklistické chodníky, Múzeum ľudovej architektúry - skanzen, kino, obchodné centrum.</w:t>
      </w:r>
    </w:p>
    <w:p w:rsidR="00B51477" w:rsidRDefault="00B51477" w:rsidP="00B51477">
      <w:pPr>
        <w:ind w:firstLine="708"/>
        <w:jc w:val="both"/>
      </w:pPr>
      <w:r w:rsidRPr="00B51477">
        <w:t>Medzi najnavštevovanejšie atrakcie kúpeľov, ktoré lákajú nielen klientov, ale aj obyvateľov okolia, patrí moderné Wellness SPA  - bazénový a saunový svet s kapacitou 150 návštevníkov a Beauty Studio vybavené najmodernejšími prístrojmi na kozmetické kúry a tvarovanie postavy. Obe atrakcie sa nachádzajú v hoteli Ozón.</w:t>
      </w:r>
      <w:r>
        <w:t xml:space="preserve"> </w:t>
      </w:r>
    </w:p>
    <w:p w:rsidR="00B51477" w:rsidRDefault="00B51477" w:rsidP="00B51477">
      <w:pPr>
        <w:ind w:firstLine="708"/>
        <w:jc w:val="both"/>
      </w:pPr>
      <w:r w:rsidRPr="00B51477">
        <w:t>V</w:t>
      </w:r>
      <w:r>
        <w:t xml:space="preserve"> Bardejovských kúpeľoch </w:t>
      </w:r>
      <w:r w:rsidRPr="00B51477">
        <w:t>poskytuj</w:t>
      </w:r>
      <w:r>
        <w:t>ú</w:t>
      </w:r>
      <w:r w:rsidRPr="00B51477">
        <w:t xml:space="preserve"> kúpeľnú starostlivosť klientom zdravotných poisťovní (dospel</w:t>
      </w:r>
      <w:r>
        <w:t>ým aj deťom</w:t>
      </w:r>
      <w:r w:rsidRPr="00B51477">
        <w:t>), samoplatiacim klientom, klientom na rekondičných, ozdravných a relaxačných pobytoch. Tradične sa v hoteloch kúpeľov konajú aj rôzne kongresy, semináre, školenia a workshopy. Okrem každoročne sa opakujúcich eventov poskytuj</w:t>
      </w:r>
      <w:r>
        <w:t>ú</w:t>
      </w:r>
      <w:r w:rsidRPr="00B51477">
        <w:t xml:space="preserve"> v prípade záujmu priestory a stravovacie služby na  svadby a rôzne oslavy.</w:t>
      </w:r>
      <w:r>
        <w:t xml:space="preserve"> </w:t>
      </w:r>
      <w:r w:rsidRPr="00B51477">
        <w:t>Zásluhou kvalitných a liečebne účinných prírodných zdrojov, čarokrásnemu prírodnému prostrediu a vysokej úrovni komplexnej liečby sú kúpele vyhľadávané do</w:t>
      </w:r>
      <w:r>
        <w:t>mácimi i zahraničnými turistami.</w:t>
      </w:r>
    </w:p>
    <w:p w:rsidR="000F4AFB" w:rsidRDefault="000F4AFB" w:rsidP="00B51477">
      <w:pPr>
        <w:tabs>
          <w:tab w:val="left" w:pos="2060"/>
        </w:tabs>
        <w:jc w:val="both"/>
      </w:pPr>
    </w:p>
    <w:p w:rsidR="00A82FF8" w:rsidRDefault="00A82FF8" w:rsidP="00A82FF8">
      <w:r>
        <w:t xml:space="preserve">Viac informácií na : </w:t>
      </w:r>
      <w:hyperlink r:id="rId7" w:history="1">
        <w:r>
          <w:rPr>
            <w:rStyle w:val="Hypertextovprepojenie"/>
          </w:rPr>
          <w:t>www.kupele-bj.sk</w:t>
        </w:r>
      </w:hyperlink>
    </w:p>
    <w:p w:rsidR="00A82FF8" w:rsidRDefault="00A82FF8" w:rsidP="00A82FF8">
      <w:r>
        <w:t>Centrálne rezervačné oddelenie:</w:t>
      </w:r>
      <w:r>
        <w:br/>
        <w:t>Tel.: 054/477 4346, 477 2717 Fax: 054/472 3549</w:t>
      </w:r>
      <w:r>
        <w:br/>
        <w:t xml:space="preserve">E-mail: </w:t>
      </w:r>
      <w:hyperlink r:id="rId8" w:history="1">
        <w:r>
          <w:rPr>
            <w:rStyle w:val="Hypertextovprepojenie"/>
          </w:rPr>
          <w:t>rezervacie@kupele-bj.sk</w:t>
        </w:r>
      </w:hyperlink>
      <w:r>
        <w:t xml:space="preserve">, </w:t>
      </w:r>
      <w:hyperlink r:id="rId9" w:history="1">
        <w:r>
          <w:rPr>
            <w:rStyle w:val="Hypertextovprepojenie"/>
          </w:rPr>
          <w:t>pk@kupele-bj.sk</w:t>
        </w:r>
      </w:hyperlink>
    </w:p>
    <w:p w:rsidR="00610B63" w:rsidRDefault="00610B63" w:rsidP="00A82FF8"/>
    <w:p w:rsidR="00F844E0" w:rsidRPr="006424FD" w:rsidRDefault="00610B63" w:rsidP="006424FD">
      <w:pPr>
        <w:rPr>
          <w:rFonts w:eastAsia="Batang"/>
          <w:b/>
        </w:rPr>
      </w:pPr>
      <w:r w:rsidRPr="006424FD">
        <w:rPr>
          <w:rFonts w:eastAsia="Batang"/>
          <w:b/>
        </w:rPr>
        <w:tab/>
      </w:r>
      <w:r w:rsidR="006424FD">
        <w:rPr>
          <w:rFonts w:eastAsia="Batang"/>
          <w:b/>
        </w:rPr>
        <w:t xml:space="preserve">Podrobnejší program </w:t>
      </w:r>
      <w:r w:rsidR="00F844E0" w:rsidRPr="006424FD">
        <w:rPr>
          <w:rFonts w:eastAsia="Batang"/>
          <w:b/>
        </w:rPr>
        <w:t>12. ročník</w:t>
      </w:r>
      <w:r w:rsidR="006424FD">
        <w:rPr>
          <w:rFonts w:eastAsia="Batang"/>
          <w:b/>
        </w:rPr>
        <w:t>a Kúpeľných dní</w:t>
      </w:r>
      <w:r w:rsidR="00F844E0" w:rsidRPr="006424FD">
        <w:rPr>
          <w:rFonts w:eastAsia="Batang"/>
          <w:b/>
        </w:rPr>
        <w:t xml:space="preserve">  11.07 – 12.07.2015</w:t>
      </w:r>
    </w:p>
    <w:p w:rsidR="00F844E0" w:rsidRPr="006424FD" w:rsidRDefault="00F844E0" w:rsidP="006424FD">
      <w:pPr>
        <w:rPr>
          <w:rFonts w:eastAsia="Batang"/>
        </w:rPr>
      </w:pPr>
      <w:r w:rsidRPr="006424FD">
        <w:rPr>
          <w:rFonts w:eastAsia="Batang"/>
        </w:rPr>
        <w:t>Sobota /11.07./:</w:t>
      </w:r>
    </w:p>
    <w:p w:rsidR="00F844E0" w:rsidRPr="006424FD" w:rsidRDefault="006424FD" w:rsidP="006424FD">
      <w:pPr>
        <w:tabs>
          <w:tab w:val="left" w:pos="1530"/>
        </w:tabs>
        <w:rPr>
          <w:rFonts w:eastAsia="Batang"/>
        </w:rPr>
      </w:pPr>
      <w:r>
        <w:rPr>
          <w:rFonts w:eastAsia="Batang"/>
        </w:rPr>
        <w:t xml:space="preserve">14.00 – 14.10         </w:t>
      </w:r>
      <w:r>
        <w:rPr>
          <w:rFonts w:eastAsia="Batang"/>
        </w:rPr>
        <w:tab/>
        <w:t xml:space="preserve"> </w:t>
      </w:r>
      <w:r>
        <w:rPr>
          <w:rFonts w:eastAsia="Batang"/>
        </w:rPr>
        <w:tab/>
        <w:t>Otvorenie</w:t>
      </w:r>
      <w:r w:rsidR="00F844E0" w:rsidRPr="006424FD">
        <w:rPr>
          <w:rFonts w:eastAsia="Batang"/>
        </w:rPr>
        <w:t xml:space="preserve"> + Michal Hudák</w:t>
      </w:r>
    </w:p>
    <w:p w:rsidR="00F844E0" w:rsidRPr="006424FD" w:rsidRDefault="00F844E0" w:rsidP="006424FD">
      <w:pPr>
        <w:rPr>
          <w:rFonts w:eastAsia="Batang"/>
        </w:rPr>
      </w:pPr>
      <w:r w:rsidRPr="006424FD">
        <w:rPr>
          <w:rFonts w:eastAsia="Batang"/>
        </w:rPr>
        <w:t>14.15 – 15.15</w:t>
      </w:r>
      <w:r w:rsidRPr="006424FD">
        <w:rPr>
          <w:rFonts w:eastAsia="Batang"/>
        </w:rPr>
        <w:tab/>
      </w:r>
      <w:r w:rsidRPr="006424FD">
        <w:rPr>
          <w:rFonts w:eastAsia="Batang"/>
        </w:rPr>
        <w:tab/>
      </w:r>
      <w:r w:rsidRPr="006424FD">
        <w:rPr>
          <w:rFonts w:eastAsia="Batang"/>
        </w:rPr>
        <w:tab/>
        <w:t>Folklórny súbor</w:t>
      </w:r>
      <w:r w:rsidRPr="006424FD">
        <w:rPr>
          <w:rFonts w:eastAsia="Batang"/>
        </w:rPr>
        <w:tab/>
      </w:r>
      <w:r w:rsidRPr="006424FD">
        <w:rPr>
          <w:rFonts w:eastAsia="Batang"/>
        </w:rPr>
        <w:tab/>
      </w:r>
      <w:r w:rsidRPr="006424FD">
        <w:rPr>
          <w:rFonts w:eastAsia="Batang"/>
        </w:rPr>
        <w:tab/>
      </w:r>
    </w:p>
    <w:p w:rsidR="00F844E0" w:rsidRPr="006424FD" w:rsidRDefault="00F844E0" w:rsidP="006424FD">
      <w:pPr>
        <w:rPr>
          <w:rFonts w:eastAsia="Batang"/>
        </w:rPr>
      </w:pPr>
      <w:r w:rsidRPr="006424FD">
        <w:rPr>
          <w:rFonts w:eastAsia="Batang"/>
        </w:rPr>
        <w:t xml:space="preserve">15.30 – 16.45 </w:t>
      </w:r>
      <w:r w:rsidRPr="006424FD">
        <w:rPr>
          <w:rFonts w:eastAsia="Batang"/>
        </w:rPr>
        <w:tab/>
      </w:r>
      <w:r w:rsidRPr="006424FD">
        <w:rPr>
          <w:rFonts w:eastAsia="Batang"/>
        </w:rPr>
        <w:tab/>
      </w:r>
      <w:r w:rsidRPr="006424FD">
        <w:rPr>
          <w:rFonts w:eastAsia="Batang"/>
        </w:rPr>
        <w:tab/>
        <w:t>Žobráci + Michal Hudák</w:t>
      </w:r>
      <w:r w:rsidRPr="006424FD">
        <w:rPr>
          <w:rFonts w:eastAsia="Batang"/>
        </w:rPr>
        <w:tab/>
      </w:r>
      <w:r w:rsidRPr="006424FD">
        <w:rPr>
          <w:rFonts w:eastAsia="Batang"/>
        </w:rPr>
        <w:tab/>
      </w:r>
      <w:r w:rsidRPr="006424FD">
        <w:rPr>
          <w:rFonts w:eastAsia="Batang"/>
        </w:rPr>
        <w:tab/>
        <w:t xml:space="preserve"> </w:t>
      </w:r>
    </w:p>
    <w:p w:rsidR="00F844E0" w:rsidRPr="006424FD" w:rsidRDefault="00F844E0" w:rsidP="006424FD">
      <w:pPr>
        <w:rPr>
          <w:rFonts w:eastAsia="Batang"/>
        </w:rPr>
      </w:pPr>
      <w:r w:rsidRPr="006424FD">
        <w:rPr>
          <w:rFonts w:eastAsia="Batang"/>
        </w:rPr>
        <w:t>17.00 – 18.15</w:t>
      </w:r>
      <w:r w:rsidRPr="006424FD">
        <w:rPr>
          <w:rFonts w:eastAsia="Batang"/>
        </w:rPr>
        <w:tab/>
      </w:r>
      <w:r w:rsidRPr="006424FD">
        <w:rPr>
          <w:rFonts w:eastAsia="Batang"/>
        </w:rPr>
        <w:tab/>
      </w:r>
      <w:r w:rsidRPr="006424FD">
        <w:rPr>
          <w:rFonts w:eastAsia="Batang"/>
        </w:rPr>
        <w:tab/>
        <w:t>Ju</w:t>
      </w:r>
      <w:r w:rsidR="006424FD">
        <w:rPr>
          <w:rFonts w:eastAsia="Batang"/>
        </w:rPr>
        <w:t>raj Libera z Michaloviec - harmonika</w:t>
      </w:r>
    </w:p>
    <w:p w:rsidR="00F844E0" w:rsidRPr="006424FD" w:rsidRDefault="00F844E0" w:rsidP="006424FD">
      <w:pPr>
        <w:rPr>
          <w:rFonts w:eastAsia="Batang"/>
        </w:rPr>
      </w:pPr>
      <w:r w:rsidRPr="006424FD">
        <w:rPr>
          <w:rFonts w:eastAsia="Batang"/>
        </w:rPr>
        <w:lastRenderedPageBreak/>
        <w:t>18.30 – 18.45</w:t>
      </w:r>
      <w:r w:rsidRPr="006424FD">
        <w:rPr>
          <w:rFonts w:eastAsia="Batang"/>
        </w:rPr>
        <w:tab/>
      </w:r>
      <w:r w:rsidRPr="006424FD">
        <w:rPr>
          <w:rFonts w:eastAsia="Batang"/>
        </w:rPr>
        <w:tab/>
      </w:r>
      <w:r w:rsidRPr="006424FD">
        <w:rPr>
          <w:rFonts w:eastAsia="Batang"/>
        </w:rPr>
        <w:tab/>
        <w:t>Michal Hudák</w:t>
      </w:r>
    </w:p>
    <w:p w:rsidR="00F844E0" w:rsidRPr="006424FD" w:rsidRDefault="00F844E0" w:rsidP="006424FD">
      <w:pPr>
        <w:rPr>
          <w:rFonts w:eastAsia="Batang"/>
        </w:rPr>
      </w:pPr>
      <w:r w:rsidRPr="006424FD">
        <w:rPr>
          <w:rFonts w:eastAsia="Batang"/>
        </w:rPr>
        <w:t>19.00 – 20.30</w:t>
      </w:r>
      <w:r w:rsidRPr="006424FD">
        <w:rPr>
          <w:rFonts w:eastAsia="Batang"/>
        </w:rPr>
        <w:tab/>
      </w:r>
      <w:r w:rsidRPr="006424FD">
        <w:rPr>
          <w:rFonts w:eastAsia="Batang"/>
        </w:rPr>
        <w:tab/>
      </w:r>
      <w:r w:rsidRPr="006424FD">
        <w:rPr>
          <w:rFonts w:eastAsia="Batang"/>
        </w:rPr>
        <w:tab/>
        <w:t>Lukáš Adamec</w:t>
      </w:r>
      <w:r w:rsidRPr="006424FD">
        <w:rPr>
          <w:rFonts w:eastAsia="Batang"/>
        </w:rPr>
        <w:tab/>
      </w:r>
      <w:r w:rsidRPr="006424FD">
        <w:rPr>
          <w:rFonts w:eastAsia="Batang"/>
        </w:rPr>
        <w:tab/>
      </w:r>
    </w:p>
    <w:p w:rsidR="00F844E0" w:rsidRPr="006424FD" w:rsidRDefault="00F844E0" w:rsidP="006424FD">
      <w:pPr>
        <w:tabs>
          <w:tab w:val="left" w:pos="1455"/>
        </w:tabs>
        <w:rPr>
          <w:rFonts w:eastAsia="Batang"/>
        </w:rPr>
      </w:pPr>
      <w:r w:rsidRPr="006424FD">
        <w:rPr>
          <w:rFonts w:eastAsia="Batang"/>
        </w:rPr>
        <w:t>20.45 – 22.00</w:t>
      </w:r>
      <w:r w:rsidRPr="006424FD">
        <w:rPr>
          <w:rFonts w:eastAsia="Batang"/>
        </w:rPr>
        <w:tab/>
      </w:r>
      <w:r w:rsidRPr="006424FD">
        <w:rPr>
          <w:rFonts w:eastAsia="Batang"/>
        </w:rPr>
        <w:tab/>
      </w:r>
      <w:r w:rsidRPr="006424FD">
        <w:rPr>
          <w:rFonts w:eastAsia="Batang"/>
        </w:rPr>
        <w:tab/>
        <w:t>Žobráci + Michal Hudák</w:t>
      </w:r>
      <w:r w:rsidRPr="006424FD">
        <w:rPr>
          <w:rFonts w:eastAsia="Batang"/>
        </w:rPr>
        <w:tab/>
      </w:r>
    </w:p>
    <w:p w:rsidR="00F844E0" w:rsidRPr="006424FD" w:rsidRDefault="00F844E0" w:rsidP="006424FD">
      <w:pPr>
        <w:tabs>
          <w:tab w:val="left" w:pos="1455"/>
        </w:tabs>
        <w:rPr>
          <w:rFonts w:eastAsia="Batang"/>
        </w:rPr>
      </w:pPr>
    </w:p>
    <w:p w:rsidR="00F844E0" w:rsidRPr="006424FD" w:rsidRDefault="00F844E0" w:rsidP="006424FD">
      <w:pPr>
        <w:tabs>
          <w:tab w:val="left" w:pos="1455"/>
        </w:tabs>
        <w:rPr>
          <w:rFonts w:eastAsia="Batang"/>
        </w:rPr>
      </w:pPr>
      <w:r w:rsidRPr="006424FD">
        <w:rPr>
          <w:rFonts w:eastAsia="Batang"/>
        </w:rPr>
        <w:t>Nedeľa /12.07./:</w:t>
      </w:r>
      <w:r w:rsidRPr="006424FD">
        <w:rPr>
          <w:rFonts w:eastAsia="Batang"/>
        </w:rPr>
        <w:tab/>
      </w:r>
      <w:r w:rsidRPr="006424FD">
        <w:rPr>
          <w:rFonts w:eastAsia="Batang"/>
        </w:rPr>
        <w:tab/>
        <w:t xml:space="preserve">  </w:t>
      </w:r>
      <w:r w:rsidRPr="006424FD">
        <w:rPr>
          <w:rFonts w:eastAsia="Batang"/>
        </w:rPr>
        <w:tab/>
      </w:r>
    </w:p>
    <w:p w:rsidR="00F844E0" w:rsidRPr="006424FD" w:rsidRDefault="00F844E0" w:rsidP="006424FD">
      <w:pPr>
        <w:rPr>
          <w:rFonts w:eastAsia="Batang"/>
        </w:rPr>
      </w:pPr>
      <w:r w:rsidRPr="006424FD">
        <w:rPr>
          <w:rFonts w:eastAsia="Batang"/>
        </w:rPr>
        <w:t>14.00 – 14.10</w:t>
      </w:r>
      <w:r w:rsidRPr="006424FD">
        <w:rPr>
          <w:rFonts w:eastAsia="Batang"/>
        </w:rPr>
        <w:tab/>
      </w:r>
      <w:r w:rsidRPr="006424FD">
        <w:rPr>
          <w:rFonts w:eastAsia="Batang"/>
        </w:rPr>
        <w:tab/>
      </w:r>
      <w:r w:rsidRPr="006424FD">
        <w:rPr>
          <w:rFonts w:eastAsia="Batang"/>
        </w:rPr>
        <w:tab/>
      </w:r>
      <w:r w:rsidR="006424FD">
        <w:rPr>
          <w:rFonts w:eastAsia="Batang"/>
        </w:rPr>
        <w:t>Otvorenie</w:t>
      </w:r>
    </w:p>
    <w:p w:rsidR="00F844E0" w:rsidRPr="006424FD" w:rsidRDefault="00F844E0" w:rsidP="006424FD">
      <w:pPr>
        <w:rPr>
          <w:rFonts w:eastAsia="Batang"/>
        </w:rPr>
      </w:pPr>
      <w:r w:rsidRPr="006424FD">
        <w:rPr>
          <w:rFonts w:eastAsia="Batang"/>
        </w:rPr>
        <w:t>14.15 – 15.30</w:t>
      </w:r>
      <w:r w:rsidRPr="006424FD">
        <w:rPr>
          <w:rFonts w:eastAsia="Batang"/>
        </w:rPr>
        <w:tab/>
      </w:r>
      <w:r w:rsidRPr="006424FD">
        <w:rPr>
          <w:rFonts w:eastAsia="Batang"/>
        </w:rPr>
        <w:tab/>
      </w:r>
      <w:r w:rsidRPr="006424FD">
        <w:rPr>
          <w:rFonts w:eastAsia="Batang"/>
        </w:rPr>
        <w:tab/>
        <w:t xml:space="preserve">Sami sebe </w:t>
      </w:r>
      <w:r w:rsidRPr="006424FD">
        <w:rPr>
          <w:rFonts w:eastAsia="Batang"/>
        </w:rPr>
        <w:tab/>
      </w:r>
      <w:r w:rsidRPr="006424FD">
        <w:rPr>
          <w:rFonts w:eastAsia="Batang"/>
        </w:rPr>
        <w:tab/>
      </w:r>
      <w:r w:rsidRPr="006424FD">
        <w:rPr>
          <w:rFonts w:eastAsia="Batang"/>
        </w:rPr>
        <w:tab/>
      </w:r>
      <w:r w:rsidRPr="006424FD">
        <w:rPr>
          <w:rFonts w:eastAsia="Batang"/>
        </w:rPr>
        <w:tab/>
      </w:r>
    </w:p>
    <w:p w:rsidR="00F844E0" w:rsidRPr="006424FD" w:rsidRDefault="00F844E0" w:rsidP="006424FD">
      <w:pPr>
        <w:rPr>
          <w:rFonts w:eastAsia="Batang"/>
        </w:rPr>
      </w:pPr>
      <w:r w:rsidRPr="006424FD">
        <w:rPr>
          <w:rFonts w:eastAsia="Batang"/>
        </w:rPr>
        <w:t>15.45 – 17.00</w:t>
      </w:r>
      <w:r w:rsidRPr="006424FD">
        <w:rPr>
          <w:rFonts w:eastAsia="Batang"/>
        </w:rPr>
        <w:tab/>
      </w:r>
      <w:r w:rsidRPr="006424FD">
        <w:rPr>
          <w:rFonts w:eastAsia="Batang"/>
        </w:rPr>
        <w:tab/>
      </w:r>
      <w:r w:rsidRPr="006424FD">
        <w:rPr>
          <w:rFonts w:eastAsia="Batang"/>
        </w:rPr>
        <w:tab/>
        <w:t>BOBORLAND</w:t>
      </w:r>
      <w:r w:rsidRPr="006424FD">
        <w:rPr>
          <w:rFonts w:eastAsia="Batang"/>
        </w:rPr>
        <w:tab/>
      </w:r>
      <w:r w:rsidRPr="006424FD">
        <w:rPr>
          <w:rFonts w:eastAsia="Batang"/>
        </w:rPr>
        <w:tab/>
      </w:r>
      <w:r w:rsidRPr="006424FD">
        <w:rPr>
          <w:rFonts w:eastAsia="Batang"/>
        </w:rPr>
        <w:tab/>
      </w:r>
    </w:p>
    <w:p w:rsidR="00F844E0" w:rsidRPr="006424FD" w:rsidRDefault="00F844E0" w:rsidP="006424FD">
      <w:pPr>
        <w:rPr>
          <w:rFonts w:eastAsia="Batang"/>
        </w:rPr>
      </w:pPr>
      <w:r w:rsidRPr="006424FD">
        <w:rPr>
          <w:rFonts w:eastAsia="Batang"/>
        </w:rPr>
        <w:t>17.15 – 18.30</w:t>
      </w:r>
      <w:r w:rsidRPr="006424FD">
        <w:rPr>
          <w:rFonts w:eastAsia="Batang"/>
        </w:rPr>
        <w:tab/>
      </w:r>
      <w:r w:rsidRPr="006424FD">
        <w:rPr>
          <w:rFonts w:eastAsia="Batang"/>
        </w:rPr>
        <w:tab/>
      </w:r>
      <w:r w:rsidRPr="006424FD">
        <w:rPr>
          <w:rFonts w:eastAsia="Batang"/>
        </w:rPr>
        <w:tab/>
        <w:t xml:space="preserve">Potičný </w:t>
      </w:r>
    </w:p>
    <w:p w:rsidR="00F844E0" w:rsidRPr="006424FD" w:rsidRDefault="00F844E0" w:rsidP="006424FD">
      <w:pPr>
        <w:rPr>
          <w:rFonts w:eastAsia="Batang"/>
        </w:rPr>
      </w:pPr>
      <w:r w:rsidRPr="006424FD">
        <w:rPr>
          <w:rFonts w:eastAsia="Batang"/>
        </w:rPr>
        <w:t>18.45 – 19.45</w:t>
      </w:r>
      <w:r w:rsidRPr="006424FD">
        <w:rPr>
          <w:rFonts w:eastAsia="Batang"/>
        </w:rPr>
        <w:tab/>
      </w:r>
      <w:r w:rsidRPr="006424FD">
        <w:rPr>
          <w:rFonts w:eastAsia="Batang"/>
        </w:rPr>
        <w:tab/>
      </w:r>
      <w:r w:rsidRPr="006424FD">
        <w:rPr>
          <w:rFonts w:eastAsia="Batang"/>
        </w:rPr>
        <w:tab/>
        <w:t>Oktopus band</w:t>
      </w:r>
      <w:r w:rsidRPr="006424FD">
        <w:rPr>
          <w:rFonts w:eastAsia="Batang"/>
        </w:rPr>
        <w:tab/>
        <w:t xml:space="preserve">                                           </w:t>
      </w:r>
    </w:p>
    <w:p w:rsidR="00610B63" w:rsidRPr="006424FD" w:rsidRDefault="00F844E0" w:rsidP="006424FD">
      <w:pPr>
        <w:rPr>
          <w:rFonts w:eastAsia="Batang"/>
        </w:rPr>
      </w:pPr>
      <w:r w:rsidRPr="006424FD">
        <w:rPr>
          <w:rFonts w:eastAsia="Batang"/>
        </w:rPr>
        <w:t>20.00 – 22.00</w:t>
      </w:r>
      <w:r w:rsidRPr="006424FD">
        <w:rPr>
          <w:rFonts w:eastAsia="Batang"/>
        </w:rPr>
        <w:tab/>
      </w:r>
      <w:r w:rsidRPr="006424FD">
        <w:rPr>
          <w:rFonts w:eastAsia="Batang"/>
        </w:rPr>
        <w:tab/>
      </w:r>
      <w:r w:rsidRPr="006424FD">
        <w:rPr>
          <w:rFonts w:eastAsia="Batang"/>
        </w:rPr>
        <w:tab/>
      </w:r>
      <w:r w:rsidRPr="001D38B3">
        <w:rPr>
          <w:rFonts w:eastAsia="Batang"/>
          <w:highlight w:val="yellow"/>
        </w:rPr>
        <w:t>W</w:t>
      </w:r>
      <w:r w:rsidR="001D38B3" w:rsidRPr="001D38B3">
        <w:rPr>
          <w:rFonts w:eastAsia="Batang"/>
          <w:highlight w:val="yellow"/>
        </w:rPr>
        <w:t xml:space="preserve"> - Band</w:t>
      </w:r>
      <w:r w:rsidRPr="006424FD">
        <w:rPr>
          <w:rFonts w:eastAsia="Batang"/>
        </w:rPr>
        <w:t xml:space="preserve">   </w:t>
      </w:r>
    </w:p>
    <w:sectPr w:rsidR="00610B63" w:rsidRPr="006424FD" w:rsidSect="008603A8">
      <w:pgSz w:w="11906" w:h="16838"/>
      <w:pgMar w:top="1417" w:right="1417" w:bottom="107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85BB1"/>
    <w:multiLevelType w:val="hybridMultilevel"/>
    <w:tmpl w:val="DDDA98B8"/>
    <w:lvl w:ilvl="0" w:tplc="041B0005">
      <w:start w:val="1"/>
      <w:numFmt w:val="bullet"/>
      <w:lvlText w:val=""/>
      <w:lvlJc w:val="left"/>
      <w:pPr>
        <w:tabs>
          <w:tab w:val="num" w:pos="720"/>
        </w:tabs>
        <w:ind w:left="72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1">
      <w:start w:val="1"/>
      <w:numFmt w:val="bullet"/>
      <w:lvlText w:val=""/>
      <w:lvlJc w:val="left"/>
      <w:pPr>
        <w:tabs>
          <w:tab w:val="num" w:pos="2160"/>
        </w:tabs>
        <w:ind w:left="2160" w:hanging="360"/>
      </w:pPr>
      <w:rPr>
        <w:rFonts w:ascii="Symbol" w:hAnsi="Symbol"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4E4"/>
    <w:rsid w:val="000109D8"/>
    <w:rsid w:val="0002364C"/>
    <w:rsid w:val="00076A9C"/>
    <w:rsid w:val="000802D8"/>
    <w:rsid w:val="000B5946"/>
    <w:rsid w:val="000C5012"/>
    <w:rsid w:val="000D32AA"/>
    <w:rsid w:val="000D58EC"/>
    <w:rsid w:val="000F379B"/>
    <w:rsid w:val="000F4AFB"/>
    <w:rsid w:val="001170B9"/>
    <w:rsid w:val="0012261F"/>
    <w:rsid w:val="00130124"/>
    <w:rsid w:val="00142695"/>
    <w:rsid w:val="0014318F"/>
    <w:rsid w:val="001638D6"/>
    <w:rsid w:val="00197361"/>
    <w:rsid w:val="001B5748"/>
    <w:rsid w:val="001C3159"/>
    <w:rsid w:val="001C5668"/>
    <w:rsid w:val="001D38B3"/>
    <w:rsid w:val="001E529B"/>
    <w:rsid w:val="002B581F"/>
    <w:rsid w:val="002C1D2E"/>
    <w:rsid w:val="002E2B84"/>
    <w:rsid w:val="00331EEC"/>
    <w:rsid w:val="0036242B"/>
    <w:rsid w:val="0038043A"/>
    <w:rsid w:val="003833B7"/>
    <w:rsid w:val="00385984"/>
    <w:rsid w:val="003970A4"/>
    <w:rsid w:val="00397EB5"/>
    <w:rsid w:val="003E0A8D"/>
    <w:rsid w:val="003F3F22"/>
    <w:rsid w:val="00430E08"/>
    <w:rsid w:val="00486210"/>
    <w:rsid w:val="004A1B2A"/>
    <w:rsid w:val="004E150F"/>
    <w:rsid w:val="004F6EC5"/>
    <w:rsid w:val="00545A2E"/>
    <w:rsid w:val="00546F65"/>
    <w:rsid w:val="00551121"/>
    <w:rsid w:val="005748F6"/>
    <w:rsid w:val="005829DB"/>
    <w:rsid w:val="005A79DE"/>
    <w:rsid w:val="005B5173"/>
    <w:rsid w:val="005C1E8E"/>
    <w:rsid w:val="005C3CE2"/>
    <w:rsid w:val="005F0681"/>
    <w:rsid w:val="00600B3F"/>
    <w:rsid w:val="00610B63"/>
    <w:rsid w:val="006424FD"/>
    <w:rsid w:val="00664A55"/>
    <w:rsid w:val="006A4681"/>
    <w:rsid w:val="006D2B71"/>
    <w:rsid w:val="006F50C1"/>
    <w:rsid w:val="00706C35"/>
    <w:rsid w:val="00724384"/>
    <w:rsid w:val="007304C9"/>
    <w:rsid w:val="00734D77"/>
    <w:rsid w:val="00763306"/>
    <w:rsid w:val="00776C4C"/>
    <w:rsid w:val="00783D8D"/>
    <w:rsid w:val="00796BD1"/>
    <w:rsid w:val="007C30D3"/>
    <w:rsid w:val="007D7D37"/>
    <w:rsid w:val="00805733"/>
    <w:rsid w:val="008215EA"/>
    <w:rsid w:val="00822775"/>
    <w:rsid w:val="00841259"/>
    <w:rsid w:val="008603A8"/>
    <w:rsid w:val="00891D7E"/>
    <w:rsid w:val="008A48B1"/>
    <w:rsid w:val="008C7123"/>
    <w:rsid w:val="008E0487"/>
    <w:rsid w:val="008F0FF7"/>
    <w:rsid w:val="00907B1D"/>
    <w:rsid w:val="0092593D"/>
    <w:rsid w:val="00930E58"/>
    <w:rsid w:val="00986206"/>
    <w:rsid w:val="009863F3"/>
    <w:rsid w:val="0098762E"/>
    <w:rsid w:val="00994E66"/>
    <w:rsid w:val="00996D8C"/>
    <w:rsid w:val="009C6E7B"/>
    <w:rsid w:val="009E0408"/>
    <w:rsid w:val="00A356F6"/>
    <w:rsid w:val="00A55C7A"/>
    <w:rsid w:val="00A761FA"/>
    <w:rsid w:val="00A82FF8"/>
    <w:rsid w:val="00B51477"/>
    <w:rsid w:val="00B526CE"/>
    <w:rsid w:val="00B829BF"/>
    <w:rsid w:val="00B87444"/>
    <w:rsid w:val="00BA2315"/>
    <w:rsid w:val="00BC7966"/>
    <w:rsid w:val="00BD60D5"/>
    <w:rsid w:val="00BF2E60"/>
    <w:rsid w:val="00C00781"/>
    <w:rsid w:val="00C32E60"/>
    <w:rsid w:val="00C66CB0"/>
    <w:rsid w:val="00CC526B"/>
    <w:rsid w:val="00CE65BB"/>
    <w:rsid w:val="00D064E4"/>
    <w:rsid w:val="00D64C19"/>
    <w:rsid w:val="00D7518D"/>
    <w:rsid w:val="00D95A59"/>
    <w:rsid w:val="00DC5CBC"/>
    <w:rsid w:val="00E07DC2"/>
    <w:rsid w:val="00E14188"/>
    <w:rsid w:val="00E2132A"/>
    <w:rsid w:val="00E22516"/>
    <w:rsid w:val="00EF2766"/>
    <w:rsid w:val="00F114F5"/>
    <w:rsid w:val="00F11B01"/>
    <w:rsid w:val="00F51A14"/>
    <w:rsid w:val="00F73B60"/>
    <w:rsid w:val="00F77268"/>
    <w:rsid w:val="00F844E0"/>
    <w:rsid w:val="00F92869"/>
    <w:rsid w:val="00F95A3B"/>
    <w:rsid w:val="00FB01EE"/>
    <w:rsid w:val="00FC67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sz w:val="24"/>
      <w:szCs w:val="24"/>
    </w:rPr>
  </w:style>
  <w:style w:type="paragraph" w:styleId="Nadpis2">
    <w:name w:val="heading 2"/>
    <w:basedOn w:val="Normlny"/>
    <w:next w:val="Normlny"/>
    <w:link w:val="Nadpis2Char"/>
    <w:qFormat/>
    <w:rsid w:val="00C66CB0"/>
    <w:pPr>
      <w:keepNext/>
      <w:outlineLvl w:val="1"/>
    </w:pPr>
    <w:rPr>
      <w:rFonts w:eastAsia="Calibri"/>
      <w:b/>
      <w:i/>
      <w:sz w:val="4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uiPriority w:val="22"/>
    <w:qFormat/>
    <w:rsid w:val="00D064E4"/>
    <w:rPr>
      <w:b/>
      <w:bCs/>
    </w:rPr>
  </w:style>
  <w:style w:type="paragraph" w:styleId="Normlnywebov">
    <w:name w:val="Normal (Web)"/>
    <w:basedOn w:val="Normlny"/>
    <w:uiPriority w:val="99"/>
    <w:rsid w:val="005A79DE"/>
    <w:pPr>
      <w:spacing w:before="100" w:beforeAutospacing="1" w:after="100" w:afterAutospacing="1"/>
    </w:pPr>
  </w:style>
  <w:style w:type="character" w:styleId="Zvraznenie">
    <w:name w:val="Emphasis"/>
    <w:qFormat/>
    <w:rsid w:val="005A79DE"/>
    <w:rPr>
      <w:i/>
      <w:iCs/>
    </w:rPr>
  </w:style>
  <w:style w:type="character" w:customStyle="1" w:styleId="Nadpis2Char">
    <w:name w:val="Nadpis 2 Char"/>
    <w:link w:val="Nadpis2"/>
    <w:semiHidden/>
    <w:locked/>
    <w:rsid w:val="00C66CB0"/>
    <w:rPr>
      <w:rFonts w:eastAsia="Calibri"/>
      <w:b/>
      <w:i/>
      <w:sz w:val="40"/>
      <w:lang w:val="sk-SK" w:eastAsia="sk-SK" w:bidi="ar-SA"/>
    </w:rPr>
  </w:style>
  <w:style w:type="character" w:styleId="Hypertextovprepojenie">
    <w:name w:val="Hyperlink"/>
    <w:rsid w:val="00E141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sz w:val="24"/>
      <w:szCs w:val="24"/>
    </w:rPr>
  </w:style>
  <w:style w:type="paragraph" w:styleId="Nadpis2">
    <w:name w:val="heading 2"/>
    <w:basedOn w:val="Normlny"/>
    <w:next w:val="Normlny"/>
    <w:link w:val="Nadpis2Char"/>
    <w:qFormat/>
    <w:rsid w:val="00C66CB0"/>
    <w:pPr>
      <w:keepNext/>
      <w:outlineLvl w:val="1"/>
    </w:pPr>
    <w:rPr>
      <w:rFonts w:eastAsia="Calibri"/>
      <w:b/>
      <w:i/>
      <w:sz w:val="4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uiPriority w:val="22"/>
    <w:qFormat/>
    <w:rsid w:val="00D064E4"/>
    <w:rPr>
      <w:b/>
      <w:bCs/>
    </w:rPr>
  </w:style>
  <w:style w:type="paragraph" w:styleId="Normlnywebov">
    <w:name w:val="Normal (Web)"/>
    <w:basedOn w:val="Normlny"/>
    <w:uiPriority w:val="99"/>
    <w:rsid w:val="005A79DE"/>
    <w:pPr>
      <w:spacing w:before="100" w:beforeAutospacing="1" w:after="100" w:afterAutospacing="1"/>
    </w:pPr>
  </w:style>
  <w:style w:type="character" w:styleId="Zvraznenie">
    <w:name w:val="Emphasis"/>
    <w:qFormat/>
    <w:rsid w:val="005A79DE"/>
    <w:rPr>
      <w:i/>
      <w:iCs/>
    </w:rPr>
  </w:style>
  <w:style w:type="character" w:customStyle="1" w:styleId="Nadpis2Char">
    <w:name w:val="Nadpis 2 Char"/>
    <w:link w:val="Nadpis2"/>
    <w:semiHidden/>
    <w:locked/>
    <w:rsid w:val="00C66CB0"/>
    <w:rPr>
      <w:rFonts w:eastAsia="Calibri"/>
      <w:b/>
      <w:i/>
      <w:sz w:val="40"/>
      <w:lang w:val="sk-SK" w:eastAsia="sk-SK" w:bidi="ar-SA"/>
    </w:rPr>
  </w:style>
  <w:style w:type="character" w:styleId="Hypertextovprepojenie">
    <w:name w:val="Hyperlink"/>
    <w:rsid w:val="00E141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26844">
      <w:bodyDiv w:val="1"/>
      <w:marLeft w:val="0"/>
      <w:marRight w:val="0"/>
      <w:marTop w:val="0"/>
      <w:marBottom w:val="0"/>
      <w:divBdr>
        <w:top w:val="none" w:sz="0" w:space="0" w:color="auto"/>
        <w:left w:val="none" w:sz="0" w:space="0" w:color="auto"/>
        <w:bottom w:val="none" w:sz="0" w:space="0" w:color="auto"/>
        <w:right w:val="none" w:sz="0" w:space="0" w:color="auto"/>
      </w:divBdr>
      <w:divsChild>
        <w:div w:id="202062939">
          <w:marLeft w:val="0"/>
          <w:marRight w:val="0"/>
          <w:marTop w:val="0"/>
          <w:marBottom w:val="0"/>
          <w:divBdr>
            <w:top w:val="none" w:sz="0" w:space="0" w:color="auto"/>
            <w:left w:val="none" w:sz="0" w:space="0" w:color="auto"/>
            <w:bottom w:val="none" w:sz="0" w:space="0" w:color="auto"/>
            <w:right w:val="none" w:sz="0" w:space="0" w:color="auto"/>
          </w:divBdr>
        </w:div>
        <w:div w:id="230310093">
          <w:marLeft w:val="0"/>
          <w:marRight w:val="0"/>
          <w:marTop w:val="0"/>
          <w:marBottom w:val="0"/>
          <w:divBdr>
            <w:top w:val="none" w:sz="0" w:space="0" w:color="auto"/>
            <w:left w:val="none" w:sz="0" w:space="0" w:color="auto"/>
            <w:bottom w:val="none" w:sz="0" w:space="0" w:color="auto"/>
            <w:right w:val="none" w:sz="0" w:space="0" w:color="auto"/>
          </w:divBdr>
        </w:div>
      </w:divsChild>
    </w:div>
    <w:div w:id="292369362">
      <w:bodyDiv w:val="1"/>
      <w:marLeft w:val="0"/>
      <w:marRight w:val="0"/>
      <w:marTop w:val="0"/>
      <w:marBottom w:val="0"/>
      <w:divBdr>
        <w:top w:val="none" w:sz="0" w:space="0" w:color="auto"/>
        <w:left w:val="none" w:sz="0" w:space="0" w:color="auto"/>
        <w:bottom w:val="none" w:sz="0" w:space="0" w:color="auto"/>
        <w:right w:val="none" w:sz="0" w:space="0" w:color="auto"/>
      </w:divBdr>
    </w:div>
    <w:div w:id="398748876">
      <w:bodyDiv w:val="1"/>
      <w:marLeft w:val="0"/>
      <w:marRight w:val="0"/>
      <w:marTop w:val="0"/>
      <w:marBottom w:val="0"/>
      <w:divBdr>
        <w:top w:val="none" w:sz="0" w:space="0" w:color="auto"/>
        <w:left w:val="none" w:sz="0" w:space="0" w:color="auto"/>
        <w:bottom w:val="none" w:sz="0" w:space="0" w:color="auto"/>
        <w:right w:val="none" w:sz="0" w:space="0" w:color="auto"/>
      </w:divBdr>
    </w:div>
    <w:div w:id="668290390">
      <w:bodyDiv w:val="1"/>
      <w:marLeft w:val="0"/>
      <w:marRight w:val="0"/>
      <w:marTop w:val="0"/>
      <w:marBottom w:val="0"/>
      <w:divBdr>
        <w:top w:val="none" w:sz="0" w:space="0" w:color="auto"/>
        <w:left w:val="none" w:sz="0" w:space="0" w:color="auto"/>
        <w:bottom w:val="none" w:sz="0" w:space="0" w:color="auto"/>
        <w:right w:val="none" w:sz="0" w:space="0" w:color="auto"/>
      </w:divBdr>
    </w:div>
    <w:div w:id="1004283779">
      <w:bodyDiv w:val="1"/>
      <w:marLeft w:val="0"/>
      <w:marRight w:val="0"/>
      <w:marTop w:val="0"/>
      <w:marBottom w:val="0"/>
      <w:divBdr>
        <w:top w:val="none" w:sz="0" w:space="0" w:color="auto"/>
        <w:left w:val="none" w:sz="0" w:space="0" w:color="auto"/>
        <w:bottom w:val="none" w:sz="0" w:space="0" w:color="auto"/>
        <w:right w:val="none" w:sz="0" w:space="0" w:color="auto"/>
      </w:divBdr>
    </w:div>
    <w:div w:id="1178928418">
      <w:bodyDiv w:val="1"/>
      <w:marLeft w:val="0"/>
      <w:marRight w:val="0"/>
      <w:marTop w:val="0"/>
      <w:marBottom w:val="0"/>
      <w:divBdr>
        <w:top w:val="none" w:sz="0" w:space="0" w:color="auto"/>
        <w:left w:val="none" w:sz="0" w:space="0" w:color="auto"/>
        <w:bottom w:val="none" w:sz="0" w:space="0" w:color="auto"/>
        <w:right w:val="none" w:sz="0" w:space="0" w:color="auto"/>
      </w:divBdr>
      <w:divsChild>
        <w:div w:id="528953439">
          <w:marLeft w:val="0"/>
          <w:marRight w:val="0"/>
          <w:marTop w:val="0"/>
          <w:marBottom w:val="0"/>
          <w:divBdr>
            <w:top w:val="none" w:sz="0" w:space="0" w:color="auto"/>
            <w:left w:val="none" w:sz="0" w:space="0" w:color="auto"/>
            <w:bottom w:val="none" w:sz="0" w:space="0" w:color="auto"/>
            <w:right w:val="none" w:sz="0" w:space="0" w:color="auto"/>
          </w:divBdr>
        </w:div>
        <w:div w:id="874081587">
          <w:marLeft w:val="0"/>
          <w:marRight w:val="0"/>
          <w:marTop w:val="0"/>
          <w:marBottom w:val="0"/>
          <w:divBdr>
            <w:top w:val="none" w:sz="0" w:space="0" w:color="auto"/>
            <w:left w:val="none" w:sz="0" w:space="0" w:color="auto"/>
            <w:bottom w:val="none" w:sz="0" w:space="0" w:color="auto"/>
            <w:right w:val="none" w:sz="0" w:space="0" w:color="auto"/>
          </w:divBdr>
        </w:div>
        <w:div w:id="1502045861">
          <w:marLeft w:val="0"/>
          <w:marRight w:val="0"/>
          <w:marTop w:val="0"/>
          <w:marBottom w:val="0"/>
          <w:divBdr>
            <w:top w:val="none" w:sz="0" w:space="0" w:color="auto"/>
            <w:left w:val="none" w:sz="0" w:space="0" w:color="auto"/>
            <w:bottom w:val="none" w:sz="0" w:space="0" w:color="auto"/>
            <w:right w:val="none" w:sz="0" w:space="0" w:color="auto"/>
          </w:divBdr>
        </w:div>
        <w:div w:id="2038459550">
          <w:marLeft w:val="0"/>
          <w:marRight w:val="0"/>
          <w:marTop w:val="0"/>
          <w:marBottom w:val="0"/>
          <w:divBdr>
            <w:top w:val="none" w:sz="0" w:space="0" w:color="auto"/>
            <w:left w:val="none" w:sz="0" w:space="0" w:color="auto"/>
            <w:bottom w:val="none" w:sz="0" w:space="0" w:color="auto"/>
            <w:right w:val="none" w:sz="0" w:space="0" w:color="auto"/>
          </w:divBdr>
        </w:div>
        <w:div w:id="2074084766">
          <w:marLeft w:val="0"/>
          <w:marRight w:val="0"/>
          <w:marTop w:val="0"/>
          <w:marBottom w:val="0"/>
          <w:divBdr>
            <w:top w:val="none" w:sz="0" w:space="0" w:color="auto"/>
            <w:left w:val="none" w:sz="0" w:space="0" w:color="auto"/>
            <w:bottom w:val="none" w:sz="0" w:space="0" w:color="auto"/>
            <w:right w:val="none" w:sz="0" w:space="0" w:color="auto"/>
          </w:divBdr>
        </w:div>
      </w:divsChild>
    </w:div>
    <w:div w:id="1289320488">
      <w:bodyDiv w:val="1"/>
      <w:marLeft w:val="0"/>
      <w:marRight w:val="0"/>
      <w:marTop w:val="0"/>
      <w:marBottom w:val="0"/>
      <w:divBdr>
        <w:top w:val="none" w:sz="0" w:space="0" w:color="auto"/>
        <w:left w:val="none" w:sz="0" w:space="0" w:color="auto"/>
        <w:bottom w:val="none" w:sz="0" w:space="0" w:color="auto"/>
        <w:right w:val="none" w:sz="0" w:space="0" w:color="auto"/>
      </w:divBdr>
      <w:divsChild>
        <w:div w:id="303586182">
          <w:marLeft w:val="0"/>
          <w:marRight w:val="0"/>
          <w:marTop w:val="0"/>
          <w:marBottom w:val="0"/>
          <w:divBdr>
            <w:top w:val="none" w:sz="0" w:space="0" w:color="auto"/>
            <w:left w:val="none" w:sz="0" w:space="0" w:color="auto"/>
            <w:bottom w:val="none" w:sz="0" w:space="0" w:color="auto"/>
            <w:right w:val="none" w:sz="0" w:space="0" w:color="auto"/>
          </w:divBdr>
          <w:divsChild>
            <w:div w:id="1678995878">
              <w:marLeft w:val="0"/>
              <w:marRight w:val="0"/>
              <w:marTop w:val="0"/>
              <w:marBottom w:val="0"/>
              <w:divBdr>
                <w:top w:val="none" w:sz="0" w:space="0" w:color="auto"/>
                <w:left w:val="none" w:sz="0" w:space="0" w:color="auto"/>
                <w:bottom w:val="none" w:sz="0" w:space="0" w:color="auto"/>
                <w:right w:val="none" w:sz="0" w:space="0" w:color="auto"/>
              </w:divBdr>
              <w:divsChild>
                <w:div w:id="1818183030">
                  <w:marLeft w:val="0"/>
                  <w:marRight w:val="0"/>
                  <w:marTop w:val="0"/>
                  <w:marBottom w:val="0"/>
                  <w:divBdr>
                    <w:top w:val="none" w:sz="0" w:space="0" w:color="auto"/>
                    <w:left w:val="none" w:sz="0" w:space="0" w:color="auto"/>
                    <w:bottom w:val="none" w:sz="0" w:space="0" w:color="auto"/>
                    <w:right w:val="none" w:sz="0" w:space="0" w:color="auto"/>
                  </w:divBdr>
                  <w:divsChild>
                    <w:div w:id="257296763">
                      <w:marLeft w:val="0"/>
                      <w:marRight w:val="0"/>
                      <w:marTop w:val="0"/>
                      <w:marBottom w:val="0"/>
                      <w:divBdr>
                        <w:top w:val="none" w:sz="0" w:space="0" w:color="auto"/>
                        <w:left w:val="none" w:sz="0" w:space="0" w:color="auto"/>
                        <w:bottom w:val="none" w:sz="0" w:space="0" w:color="auto"/>
                        <w:right w:val="none" w:sz="0" w:space="0" w:color="auto"/>
                      </w:divBdr>
                    </w:div>
                    <w:div w:id="932320633">
                      <w:marLeft w:val="0"/>
                      <w:marRight w:val="0"/>
                      <w:marTop w:val="0"/>
                      <w:marBottom w:val="0"/>
                      <w:divBdr>
                        <w:top w:val="none" w:sz="0" w:space="0" w:color="auto"/>
                        <w:left w:val="none" w:sz="0" w:space="0" w:color="auto"/>
                        <w:bottom w:val="none" w:sz="0" w:space="0" w:color="auto"/>
                        <w:right w:val="none" w:sz="0" w:space="0" w:color="auto"/>
                      </w:divBdr>
                    </w:div>
                    <w:div w:id="12703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730739">
      <w:bodyDiv w:val="1"/>
      <w:marLeft w:val="0"/>
      <w:marRight w:val="0"/>
      <w:marTop w:val="0"/>
      <w:marBottom w:val="0"/>
      <w:divBdr>
        <w:top w:val="none" w:sz="0" w:space="0" w:color="auto"/>
        <w:left w:val="none" w:sz="0" w:space="0" w:color="auto"/>
        <w:bottom w:val="none" w:sz="0" w:space="0" w:color="auto"/>
        <w:right w:val="none" w:sz="0" w:space="0" w:color="auto"/>
      </w:divBdr>
    </w:div>
    <w:div w:id="197678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zervacie@kupele-bj.sk" TargetMode="External"/><Relationship Id="rId3" Type="http://schemas.microsoft.com/office/2007/relationships/stylesWithEffects" Target="stylesWithEffects.xml"/><Relationship Id="rId7" Type="http://schemas.openxmlformats.org/officeDocument/2006/relationships/hyperlink" Target="http://www.kupele-bj.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k@kupele-bj.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5834</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BARDEJOVSKÉ KÚPELE</vt:lpstr>
    </vt:vector>
  </TitlesOfParts>
  <Company>Hewlett-Packard Company</Company>
  <LinksUpToDate>false</LinksUpToDate>
  <CharactersWithSpaces>6844</CharactersWithSpaces>
  <SharedDoc>false</SharedDoc>
  <HLinks>
    <vt:vector size="18" baseType="variant">
      <vt:variant>
        <vt:i4>98</vt:i4>
      </vt:variant>
      <vt:variant>
        <vt:i4>9</vt:i4>
      </vt:variant>
      <vt:variant>
        <vt:i4>0</vt:i4>
      </vt:variant>
      <vt:variant>
        <vt:i4>5</vt:i4>
      </vt:variant>
      <vt:variant>
        <vt:lpwstr>mailto:pk@kupele-bj.sk</vt:lpwstr>
      </vt:variant>
      <vt:variant>
        <vt:lpwstr/>
      </vt:variant>
      <vt:variant>
        <vt:i4>131193</vt:i4>
      </vt:variant>
      <vt:variant>
        <vt:i4>6</vt:i4>
      </vt:variant>
      <vt:variant>
        <vt:i4>0</vt:i4>
      </vt:variant>
      <vt:variant>
        <vt:i4>5</vt:i4>
      </vt:variant>
      <vt:variant>
        <vt:lpwstr>mailto:rezervacie@kupele-bj.sk</vt:lpwstr>
      </vt:variant>
      <vt:variant>
        <vt:lpwstr/>
      </vt:variant>
      <vt:variant>
        <vt:i4>4653058</vt:i4>
      </vt:variant>
      <vt:variant>
        <vt:i4>3</vt:i4>
      </vt:variant>
      <vt:variant>
        <vt:i4>0</vt:i4>
      </vt:variant>
      <vt:variant>
        <vt:i4>5</vt:i4>
      </vt:variant>
      <vt:variant>
        <vt:lpwstr>http://www.kupele-bj.sk/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BARDEJOVSKÉ KÚPELE</dc:title>
  <dc:creator>Jupiter</dc:creator>
  <cp:lastModifiedBy>Tamara Šatanková</cp:lastModifiedBy>
  <cp:revision>2</cp:revision>
  <dcterms:created xsi:type="dcterms:W3CDTF">2015-06-22T14:23:00Z</dcterms:created>
  <dcterms:modified xsi:type="dcterms:W3CDTF">2015-06-22T14:23:00Z</dcterms:modified>
</cp:coreProperties>
</file>