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4C" w:rsidRPr="007D32DC" w:rsidRDefault="0002364C" w:rsidP="0014649B">
      <w:pPr>
        <w:jc w:val="both"/>
      </w:pPr>
    </w:p>
    <w:p w:rsidR="00D064E4" w:rsidRPr="007D32DC" w:rsidRDefault="00974321" w:rsidP="0014649B">
      <w:pPr>
        <w:jc w:val="both"/>
      </w:pPr>
      <w:r w:rsidRPr="007D32DC">
        <w:rPr>
          <w:noProof/>
        </w:rPr>
        <w:drawing>
          <wp:inline distT="0" distB="0" distL="0" distR="0">
            <wp:extent cx="1752600" cy="1752600"/>
            <wp:effectExtent l="0" t="0" r="0" b="0"/>
            <wp:docPr id="1" name="Obrázok 1" descr="http://www.kupele-bj.sk/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pele-bj.sk/mai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00D064E4" w:rsidRPr="007D32DC">
        <w:rPr>
          <w:b/>
          <w:lang w:eastAsia="cs-CZ"/>
        </w:rPr>
        <w:t xml:space="preserve"> BARDEJOVSKÉ KÚPELE  </w:t>
      </w:r>
    </w:p>
    <w:p w:rsidR="00D064E4" w:rsidRPr="007D32DC" w:rsidRDefault="00D064E4" w:rsidP="0014649B">
      <w:pPr>
        <w:jc w:val="both"/>
      </w:pPr>
    </w:p>
    <w:p w:rsidR="00D064E4" w:rsidRPr="007D32DC" w:rsidRDefault="00D064E4" w:rsidP="0014649B">
      <w:pPr>
        <w:jc w:val="both"/>
      </w:pPr>
      <w:r w:rsidRPr="007D32DC">
        <w:t xml:space="preserve">Tlačová informácia                               </w:t>
      </w:r>
      <w:r w:rsidR="00930E58" w:rsidRPr="007D32DC">
        <w:t xml:space="preserve">                 </w:t>
      </w:r>
      <w:r w:rsidR="001B4957" w:rsidRPr="007D32DC">
        <w:tab/>
        <w:t xml:space="preserve">      </w:t>
      </w:r>
      <w:r w:rsidRPr="007D32DC">
        <w:t>Bardejov</w:t>
      </w:r>
      <w:r w:rsidR="00930E58" w:rsidRPr="007D32DC">
        <w:t>ské kúpele</w:t>
      </w:r>
      <w:r w:rsidRPr="007D32DC">
        <w:t xml:space="preserve"> </w:t>
      </w:r>
      <w:r w:rsidR="009663B9" w:rsidRPr="007D32DC">
        <w:t>2</w:t>
      </w:r>
      <w:r w:rsidRPr="007D32DC">
        <w:t>.</w:t>
      </w:r>
      <w:r w:rsidR="009B2301" w:rsidRPr="007D32DC">
        <w:t xml:space="preserve"> </w:t>
      </w:r>
      <w:r w:rsidR="00EB00CA" w:rsidRPr="007D32DC">
        <w:t>apríla</w:t>
      </w:r>
      <w:r w:rsidR="008C529B" w:rsidRPr="007D32DC">
        <w:t xml:space="preserve"> </w:t>
      </w:r>
      <w:r w:rsidRPr="007D32DC">
        <w:t>201</w:t>
      </w:r>
      <w:r w:rsidR="0010148C" w:rsidRPr="007D32DC">
        <w:t>6</w:t>
      </w:r>
    </w:p>
    <w:p w:rsidR="00D064E4" w:rsidRPr="007D32DC" w:rsidRDefault="00D064E4" w:rsidP="0014649B">
      <w:pPr>
        <w:jc w:val="both"/>
      </w:pPr>
    </w:p>
    <w:p w:rsidR="00EB00CA" w:rsidRPr="007D32DC" w:rsidRDefault="009663B9" w:rsidP="0014649B">
      <w:pPr>
        <w:jc w:val="both"/>
        <w:rPr>
          <w:b/>
        </w:rPr>
      </w:pPr>
      <w:r w:rsidRPr="007D32DC">
        <w:rPr>
          <w:b/>
        </w:rPr>
        <w:t xml:space="preserve">V Bardejovských kúpeľoch </w:t>
      </w:r>
      <w:r w:rsidR="00EB00CA" w:rsidRPr="007D32DC">
        <w:rPr>
          <w:b/>
        </w:rPr>
        <w:t>pokračujú rekonštrukcie historických objektov</w:t>
      </w:r>
    </w:p>
    <w:p w:rsidR="00BB1E5F" w:rsidRPr="007D32DC" w:rsidRDefault="00EB00CA" w:rsidP="0014649B">
      <w:pPr>
        <w:jc w:val="both"/>
        <w:rPr>
          <w:b/>
          <w:sz w:val="28"/>
        </w:rPr>
      </w:pPr>
      <w:r w:rsidRPr="007D32DC">
        <w:rPr>
          <w:b/>
          <w:sz w:val="28"/>
        </w:rPr>
        <w:t>H</w:t>
      </w:r>
      <w:r w:rsidR="009663B9" w:rsidRPr="007D32DC">
        <w:rPr>
          <w:b/>
          <w:sz w:val="28"/>
        </w:rPr>
        <w:t>otel Al</w:t>
      </w:r>
      <w:r w:rsidRPr="007D32DC">
        <w:rPr>
          <w:b/>
          <w:sz w:val="28"/>
        </w:rPr>
        <w:t xml:space="preserve">žbeta bude zrekonštruovaný v štýle cisárovnej </w:t>
      </w:r>
      <w:proofErr w:type="spellStart"/>
      <w:r w:rsidRPr="007D32DC">
        <w:rPr>
          <w:b/>
          <w:sz w:val="28"/>
        </w:rPr>
        <w:t>Sisi</w:t>
      </w:r>
      <w:proofErr w:type="spellEnd"/>
    </w:p>
    <w:p w:rsidR="007B6A2D" w:rsidRPr="007D32DC" w:rsidRDefault="007B6A2D" w:rsidP="004D2F5F">
      <w:pPr>
        <w:rPr>
          <w:b/>
        </w:rPr>
      </w:pPr>
    </w:p>
    <w:p w:rsidR="005E35C3" w:rsidRPr="007D32DC" w:rsidRDefault="005F6336" w:rsidP="005E35C3">
      <w:pPr>
        <w:pStyle w:val="Normln1"/>
        <w:spacing w:line="240" w:lineRule="auto"/>
        <w:ind w:firstLine="708"/>
        <w:jc w:val="both"/>
        <w:rPr>
          <w:color w:val="auto"/>
          <w:szCs w:val="24"/>
          <w:lang w:val="sk-SK"/>
        </w:rPr>
      </w:pPr>
      <w:r w:rsidRPr="007D32DC">
        <w:rPr>
          <w:szCs w:val="24"/>
          <w:lang w:val="sk-SK"/>
        </w:rPr>
        <w:t xml:space="preserve">Historický Hotel Alžbeta v Bardejovských kúpeľoch, ktorý nesie meno rakúskej cisárovnej Alžbety (zvanej </w:t>
      </w:r>
      <w:proofErr w:type="spellStart"/>
      <w:r w:rsidRPr="007D32DC">
        <w:rPr>
          <w:szCs w:val="24"/>
          <w:lang w:val="sk-SK"/>
        </w:rPr>
        <w:t>Sisi</w:t>
      </w:r>
      <w:proofErr w:type="spellEnd"/>
      <w:r w:rsidRPr="007D32DC">
        <w:rPr>
          <w:szCs w:val="24"/>
          <w:lang w:val="sk-SK"/>
        </w:rPr>
        <w:t xml:space="preserve">), prechádza v súčasnosti kompletnou rekonštrukciou a znovu otvorený bude v lete tohto roku. Celkové plánované náklady na rekonštrukciu, vrátane interiéru sú 1,95 mil. EUR. V zrekonštruovanom hoteli pribudne pamätná izba cisárovnej </w:t>
      </w:r>
      <w:proofErr w:type="spellStart"/>
      <w:r w:rsidRPr="007D32DC">
        <w:rPr>
          <w:szCs w:val="24"/>
          <w:lang w:val="sk-SK"/>
        </w:rPr>
        <w:t>Sisi</w:t>
      </w:r>
      <w:proofErr w:type="spellEnd"/>
      <w:r w:rsidRPr="007D32DC">
        <w:rPr>
          <w:szCs w:val="24"/>
          <w:lang w:val="sk-SK"/>
        </w:rPr>
        <w:t>, luxusný apartmán S</w:t>
      </w:r>
      <w:r w:rsidR="005E35C3" w:rsidRPr="007D32DC">
        <w:rPr>
          <w:szCs w:val="24"/>
          <w:lang w:val="sk-SK"/>
        </w:rPr>
        <w:t>ISI</w:t>
      </w:r>
      <w:r w:rsidRPr="007D32DC">
        <w:rPr>
          <w:szCs w:val="24"/>
          <w:lang w:val="sk-SK"/>
        </w:rPr>
        <w:t>, výťah a kapacita sa zvýši o 26 nových lôžok. Cel</w:t>
      </w:r>
      <w:r w:rsidR="005E35C3" w:rsidRPr="007D32DC">
        <w:rPr>
          <w:szCs w:val="24"/>
          <w:lang w:val="sk-SK"/>
        </w:rPr>
        <w:t>ý</w:t>
      </w:r>
      <w:r w:rsidRPr="007D32DC">
        <w:rPr>
          <w:szCs w:val="24"/>
          <w:lang w:val="sk-SK"/>
        </w:rPr>
        <w:t xml:space="preserve"> projekt je realizovaný pod neustálym dohľadom Krajského pamiatkového úradu v Prešove.</w:t>
      </w:r>
      <w:r w:rsidR="005E35C3" w:rsidRPr="007D32DC">
        <w:rPr>
          <w:color w:val="auto"/>
          <w:szCs w:val="24"/>
          <w:lang w:val="sk-SK"/>
        </w:rPr>
        <w:t xml:space="preserve"> Informuje o tom ekonomicko-obchodná riaditeľka Bardejovských kúpeľov Tamara Šatanková.</w:t>
      </w:r>
    </w:p>
    <w:p w:rsidR="005E35C3" w:rsidRPr="007D32DC" w:rsidRDefault="005E35C3" w:rsidP="005E35C3">
      <w:pPr>
        <w:pStyle w:val="Normln1"/>
        <w:spacing w:line="240" w:lineRule="auto"/>
        <w:ind w:firstLine="708"/>
        <w:jc w:val="both"/>
        <w:rPr>
          <w:color w:val="auto"/>
          <w:szCs w:val="24"/>
          <w:lang w:val="sk-SK"/>
        </w:rPr>
      </w:pPr>
    </w:p>
    <w:p w:rsidR="00E60E4D" w:rsidRPr="00E60E4D" w:rsidRDefault="005E35C3" w:rsidP="00E60E4D">
      <w:pPr>
        <w:pStyle w:val="Normln1"/>
        <w:spacing w:line="240" w:lineRule="auto"/>
        <w:ind w:firstLine="708"/>
        <w:jc w:val="both"/>
        <w:rPr>
          <w:szCs w:val="24"/>
          <w:lang w:val="sk-SK"/>
        </w:rPr>
      </w:pPr>
      <w:r w:rsidRPr="007D32DC">
        <w:rPr>
          <w:color w:val="auto"/>
          <w:szCs w:val="24"/>
          <w:lang w:val="sk-SK"/>
        </w:rPr>
        <w:t>,,</w:t>
      </w:r>
      <w:r w:rsidR="004D2F5F" w:rsidRPr="007D32DC">
        <w:rPr>
          <w:szCs w:val="24"/>
          <w:lang w:val="sk-SK"/>
        </w:rPr>
        <w:t xml:space="preserve">Rekonštrukcia </w:t>
      </w:r>
      <w:r w:rsidRPr="007D32DC">
        <w:rPr>
          <w:szCs w:val="24"/>
          <w:lang w:val="sk-SK"/>
        </w:rPr>
        <w:t xml:space="preserve">hotela Alžbetu sa </w:t>
      </w:r>
      <w:r w:rsidR="004D2F5F" w:rsidRPr="007D32DC">
        <w:rPr>
          <w:szCs w:val="24"/>
          <w:lang w:val="sk-SK"/>
        </w:rPr>
        <w:t>začala 25.</w:t>
      </w:r>
      <w:r w:rsidR="0010148C" w:rsidRPr="007D32DC">
        <w:rPr>
          <w:szCs w:val="24"/>
          <w:lang w:val="sk-SK"/>
        </w:rPr>
        <w:t xml:space="preserve"> </w:t>
      </w:r>
      <w:r w:rsidR="004D2F5F" w:rsidRPr="007D32DC">
        <w:rPr>
          <w:szCs w:val="24"/>
          <w:lang w:val="sk-SK"/>
        </w:rPr>
        <w:t>1.</w:t>
      </w:r>
      <w:r w:rsidR="0010148C" w:rsidRPr="007D32DC">
        <w:rPr>
          <w:szCs w:val="24"/>
          <w:lang w:val="sk-SK"/>
        </w:rPr>
        <w:t xml:space="preserve"> </w:t>
      </w:r>
      <w:r w:rsidR="004D2F5F" w:rsidRPr="007D32DC">
        <w:rPr>
          <w:szCs w:val="24"/>
          <w:lang w:val="sk-SK"/>
        </w:rPr>
        <w:t>2016 a potrvá do 1.</w:t>
      </w:r>
      <w:r w:rsidR="0010148C" w:rsidRPr="007D32DC">
        <w:rPr>
          <w:szCs w:val="24"/>
          <w:lang w:val="sk-SK"/>
        </w:rPr>
        <w:t xml:space="preserve"> </w:t>
      </w:r>
      <w:r w:rsidR="004D2F5F" w:rsidRPr="007D32DC">
        <w:rPr>
          <w:szCs w:val="24"/>
          <w:lang w:val="sk-SK"/>
        </w:rPr>
        <w:t>7.</w:t>
      </w:r>
      <w:r w:rsidR="0010148C" w:rsidRPr="007D32DC">
        <w:rPr>
          <w:szCs w:val="24"/>
          <w:lang w:val="sk-SK"/>
        </w:rPr>
        <w:t xml:space="preserve"> </w:t>
      </w:r>
      <w:r w:rsidR="004D2F5F" w:rsidRPr="007D32DC">
        <w:rPr>
          <w:szCs w:val="24"/>
          <w:lang w:val="sk-SK"/>
        </w:rPr>
        <w:t xml:space="preserve">2016. </w:t>
      </w:r>
      <w:r w:rsidRPr="007D32DC">
        <w:rPr>
          <w:szCs w:val="24"/>
          <w:lang w:val="sk-SK"/>
        </w:rPr>
        <w:t xml:space="preserve">Za krátkych </w:t>
      </w:r>
      <w:r w:rsidR="004D2F5F" w:rsidRPr="007D32DC">
        <w:rPr>
          <w:szCs w:val="24"/>
          <w:lang w:val="sk-SK"/>
        </w:rPr>
        <w:t xml:space="preserve">cca 5 mesiacov by sa malo stihnúť úplne všetko. Súčasťou stavby je aj rekonštrukcia podkrovia, kde vznikne pri zachovaní krovov 26 nových </w:t>
      </w:r>
      <w:r w:rsidRPr="007D32DC">
        <w:rPr>
          <w:szCs w:val="24"/>
          <w:lang w:val="sk-SK"/>
        </w:rPr>
        <w:t>lôžok</w:t>
      </w:r>
      <w:r w:rsidR="004D2F5F" w:rsidRPr="007D32DC">
        <w:rPr>
          <w:szCs w:val="24"/>
          <w:lang w:val="sk-SK"/>
        </w:rPr>
        <w:t xml:space="preserve">. Okrem iného sa </w:t>
      </w:r>
      <w:r w:rsidR="00642001">
        <w:rPr>
          <w:szCs w:val="24"/>
          <w:lang w:val="sk-SK"/>
        </w:rPr>
        <w:t xml:space="preserve">priamo </w:t>
      </w:r>
      <w:r w:rsidR="004D2F5F" w:rsidRPr="007D32DC">
        <w:rPr>
          <w:szCs w:val="24"/>
          <w:lang w:val="sk-SK"/>
        </w:rPr>
        <w:t xml:space="preserve">v budove osadí aj výťah, ktorý doteraz chýbal. Na prízemí bude recepcia a zároveň aj pamätná izba </w:t>
      </w:r>
      <w:r w:rsidR="004D2F5F" w:rsidRPr="00E60E4D">
        <w:rPr>
          <w:szCs w:val="24"/>
          <w:lang w:val="sk-SK"/>
        </w:rPr>
        <w:t xml:space="preserve">cisárovnej </w:t>
      </w:r>
      <w:proofErr w:type="spellStart"/>
      <w:r w:rsidR="004D2F5F" w:rsidRPr="00E60E4D">
        <w:rPr>
          <w:szCs w:val="24"/>
          <w:lang w:val="sk-SK"/>
        </w:rPr>
        <w:t>Sisi</w:t>
      </w:r>
      <w:proofErr w:type="spellEnd"/>
      <w:r w:rsidR="004D2F5F" w:rsidRPr="00E60E4D">
        <w:rPr>
          <w:szCs w:val="24"/>
          <w:lang w:val="sk-SK"/>
        </w:rPr>
        <w:t xml:space="preserve">. Na </w:t>
      </w:r>
      <w:r w:rsidRPr="00E60E4D">
        <w:rPr>
          <w:szCs w:val="24"/>
          <w:lang w:val="sk-SK"/>
        </w:rPr>
        <w:t xml:space="preserve">druhom nadzemnom podlaží </w:t>
      </w:r>
      <w:r w:rsidR="004D2F5F" w:rsidRPr="00E60E4D">
        <w:rPr>
          <w:szCs w:val="24"/>
          <w:lang w:val="sk-SK"/>
        </w:rPr>
        <w:t xml:space="preserve">zriadime luxusný apartmán SISI, </w:t>
      </w:r>
      <w:r w:rsidR="00472B72" w:rsidRPr="00E60E4D">
        <w:rPr>
          <w:szCs w:val="24"/>
          <w:lang w:val="sk-SK"/>
        </w:rPr>
        <w:t>v </w:t>
      </w:r>
      <w:r w:rsidR="004D2F5F" w:rsidRPr="00E60E4D">
        <w:rPr>
          <w:szCs w:val="24"/>
          <w:lang w:val="sk-SK"/>
        </w:rPr>
        <w:t>ktor</w:t>
      </w:r>
      <w:r w:rsidR="00472B72" w:rsidRPr="00E60E4D">
        <w:rPr>
          <w:szCs w:val="24"/>
          <w:lang w:val="sk-SK"/>
        </w:rPr>
        <w:t>om budú</w:t>
      </w:r>
      <w:r w:rsidR="004D2F5F" w:rsidRPr="00E60E4D">
        <w:rPr>
          <w:szCs w:val="24"/>
          <w:lang w:val="sk-SK"/>
        </w:rPr>
        <w:t xml:space="preserve"> klienti </w:t>
      </w:r>
      <w:r w:rsidRPr="00E60E4D">
        <w:rPr>
          <w:szCs w:val="24"/>
          <w:lang w:val="sk-SK"/>
        </w:rPr>
        <w:t>tráviť pobyt</w:t>
      </w:r>
      <w:r w:rsidR="00472B72" w:rsidRPr="00E60E4D">
        <w:rPr>
          <w:szCs w:val="24"/>
          <w:lang w:val="sk-SK"/>
        </w:rPr>
        <w:t>y</w:t>
      </w:r>
      <w:r w:rsidR="004D2F5F" w:rsidRPr="00E60E4D">
        <w:rPr>
          <w:szCs w:val="24"/>
          <w:lang w:val="sk-SK"/>
        </w:rPr>
        <w:t xml:space="preserve">. </w:t>
      </w:r>
      <w:r w:rsidR="00642001">
        <w:rPr>
          <w:szCs w:val="24"/>
          <w:lang w:val="sk-SK"/>
        </w:rPr>
        <w:t xml:space="preserve">Rekonštrukciou sa hotel dostane </w:t>
      </w:r>
      <w:r w:rsidR="00CD70BA">
        <w:rPr>
          <w:szCs w:val="24"/>
          <w:lang w:val="sk-SK"/>
        </w:rPr>
        <w:t xml:space="preserve">z nuly </w:t>
      </w:r>
      <w:r w:rsidR="00642001">
        <w:rPr>
          <w:szCs w:val="24"/>
          <w:lang w:val="sk-SK"/>
        </w:rPr>
        <w:t xml:space="preserve">na úroveň troch hviezdičiek. Vybavenie izieb a recepcie bude na ešte vyššej úrovni, ale bez vlastnej reštaurácie </w:t>
      </w:r>
      <w:r w:rsidR="00CD70BA">
        <w:rPr>
          <w:szCs w:val="24"/>
          <w:lang w:val="sk-SK"/>
        </w:rPr>
        <w:t xml:space="preserve">hotel </w:t>
      </w:r>
      <w:r w:rsidR="00642001">
        <w:rPr>
          <w:szCs w:val="24"/>
          <w:lang w:val="sk-SK"/>
        </w:rPr>
        <w:t xml:space="preserve">viac hviezdičiek nemôže dostať. </w:t>
      </w:r>
      <w:r w:rsidRPr="00E60E4D">
        <w:rPr>
          <w:szCs w:val="24"/>
          <w:lang w:val="sk-SK"/>
        </w:rPr>
        <w:t>Práce prebiehajú pod dohľadom pamiatkarov tak, aby bol čo najviac zachovaný historický charakter budovy, vrátane pôvodných materiálov a farieb,“ upozorňuje T.</w:t>
      </w:r>
      <w:r w:rsidR="007D32DC" w:rsidRPr="00E60E4D">
        <w:rPr>
          <w:szCs w:val="24"/>
          <w:lang w:val="sk-SK"/>
        </w:rPr>
        <w:t xml:space="preserve"> </w:t>
      </w:r>
      <w:r w:rsidRPr="00E60E4D">
        <w:rPr>
          <w:szCs w:val="24"/>
          <w:lang w:val="sk-SK"/>
        </w:rPr>
        <w:t>Šatanková.</w:t>
      </w:r>
    </w:p>
    <w:p w:rsidR="00E60E4D" w:rsidRPr="00E60E4D" w:rsidRDefault="00E60E4D" w:rsidP="00E60E4D">
      <w:pPr>
        <w:pStyle w:val="Normln1"/>
        <w:spacing w:line="240" w:lineRule="auto"/>
        <w:ind w:firstLine="708"/>
        <w:jc w:val="both"/>
        <w:rPr>
          <w:szCs w:val="24"/>
          <w:lang w:val="sk-SK"/>
        </w:rPr>
      </w:pPr>
    </w:p>
    <w:p w:rsidR="002A6904" w:rsidRPr="007D32DC" w:rsidRDefault="00E60E4D" w:rsidP="00642001">
      <w:pPr>
        <w:pStyle w:val="Normln1"/>
        <w:spacing w:line="240" w:lineRule="auto"/>
        <w:ind w:firstLine="708"/>
        <w:jc w:val="both"/>
        <w:rPr>
          <w:szCs w:val="24"/>
          <w:lang w:val="sk-SK"/>
        </w:rPr>
      </w:pPr>
      <w:r>
        <w:rPr>
          <w:lang w:val="sk-SK"/>
        </w:rPr>
        <w:t>Dodáva, že základom zachovanej farebnosti Alžbety sú pôvodné farby žltá a okrová. Všade sa používajú prírodné materiály. Podlahy budú drevené</w:t>
      </w:r>
      <w:r w:rsidR="00CD70BA">
        <w:rPr>
          <w:lang w:val="sk-SK"/>
        </w:rPr>
        <w:t>. O</w:t>
      </w:r>
      <w:r>
        <w:rPr>
          <w:lang w:val="sk-SK"/>
        </w:rPr>
        <w:t xml:space="preserve">kná sú už vymenené za nové </w:t>
      </w:r>
      <w:r w:rsidR="00CD70BA">
        <w:rPr>
          <w:lang w:val="sk-SK"/>
        </w:rPr>
        <w:t xml:space="preserve">tiež </w:t>
      </w:r>
      <w:r>
        <w:rPr>
          <w:lang w:val="sk-SK"/>
        </w:rPr>
        <w:t>drevené. Kúpele spolupracujú aj s akademickým sochárom, ktorý robí odliatky na zachovanie pôvodných štruktúr a detailov. Krokvy v podkroví budú všetky vymenené, ale bude zachované ich pôvodné umiestnenie a konštrukcie.</w:t>
      </w:r>
      <w:r w:rsidR="00642001">
        <w:rPr>
          <w:lang w:val="sk-SK"/>
        </w:rPr>
        <w:t xml:space="preserve"> Naposledy sa hotel Alžbeta rekonštruoval pred 50 rokmi. D</w:t>
      </w:r>
      <w:r w:rsidR="00A07612" w:rsidRPr="00E60E4D">
        <w:rPr>
          <w:szCs w:val="24"/>
          <w:lang w:val="sk-SK"/>
        </w:rPr>
        <w:t xml:space="preserve">vojposchodová </w:t>
      </w:r>
      <w:r w:rsidR="002A6904" w:rsidRPr="00E60E4D">
        <w:rPr>
          <w:szCs w:val="24"/>
          <w:lang w:val="sk-SK"/>
        </w:rPr>
        <w:t xml:space="preserve">Alžbeta sa nachádza za kúpeľným parkom, pri kúpeľnom dome – Balneoterapii, s ktorým je prepojená presklenou chodbou. Zariadenie ponúka ubytovanie v jednoposteľových a dvojposteľových izbách. </w:t>
      </w:r>
      <w:r w:rsidR="00CD70BA">
        <w:rPr>
          <w:szCs w:val="24"/>
          <w:lang w:val="sk-SK"/>
        </w:rPr>
        <w:t>P</w:t>
      </w:r>
      <w:r w:rsidR="002A6904" w:rsidRPr="00E60E4D">
        <w:rPr>
          <w:szCs w:val="24"/>
          <w:lang w:val="sk-SK"/>
        </w:rPr>
        <w:t>riamo v</w:t>
      </w:r>
      <w:r w:rsidR="002A6904" w:rsidRPr="007D32DC">
        <w:rPr>
          <w:szCs w:val="24"/>
          <w:lang w:val="sk-SK"/>
        </w:rPr>
        <w:t xml:space="preserve"> budove sa nachádza aj soľná jaskyňa, ktorá je k dispozícii všetkým návštevníkom kúpeľov.</w:t>
      </w:r>
    </w:p>
    <w:p w:rsidR="002A6904" w:rsidRPr="007D32DC" w:rsidRDefault="002A6904" w:rsidP="002A6904">
      <w:pPr>
        <w:pStyle w:val="Normln1"/>
        <w:spacing w:line="240" w:lineRule="auto"/>
        <w:ind w:firstLine="708"/>
        <w:jc w:val="both"/>
        <w:rPr>
          <w:szCs w:val="24"/>
          <w:lang w:val="sk-SK"/>
        </w:rPr>
      </w:pPr>
    </w:p>
    <w:p w:rsidR="002A6904" w:rsidRPr="007D32DC" w:rsidRDefault="002A6904" w:rsidP="002A6904">
      <w:pPr>
        <w:pStyle w:val="Normln1"/>
        <w:spacing w:line="240" w:lineRule="auto"/>
        <w:ind w:firstLine="708"/>
        <w:jc w:val="both"/>
        <w:rPr>
          <w:szCs w:val="24"/>
          <w:lang w:val="sk-SK"/>
        </w:rPr>
      </w:pPr>
      <w:r w:rsidRPr="007D32DC">
        <w:rPr>
          <w:szCs w:val="24"/>
          <w:lang w:val="sk-SK"/>
        </w:rPr>
        <w:t>,,</w:t>
      </w:r>
      <w:r w:rsidR="005E35C3" w:rsidRPr="007D32DC">
        <w:rPr>
          <w:szCs w:val="24"/>
          <w:lang w:val="sk-SK"/>
        </w:rPr>
        <w:t>Hotel Alžbeta bol postavený v 19.</w:t>
      </w:r>
      <w:r w:rsidR="007D32DC" w:rsidRPr="007D32DC">
        <w:rPr>
          <w:szCs w:val="24"/>
          <w:lang w:val="sk-SK"/>
        </w:rPr>
        <w:t xml:space="preserve"> </w:t>
      </w:r>
      <w:r w:rsidR="005E35C3" w:rsidRPr="007D32DC">
        <w:rPr>
          <w:szCs w:val="24"/>
          <w:lang w:val="sk-SK"/>
        </w:rPr>
        <w:t xml:space="preserve">storočí a pôvodne sa volal Deák. V roku 1895 v ňom bola </w:t>
      </w:r>
      <w:r w:rsidRPr="007D32DC">
        <w:rPr>
          <w:szCs w:val="24"/>
          <w:lang w:val="sk-SK"/>
        </w:rPr>
        <w:t xml:space="preserve">počas svojej trojtýždňovej liečby v Bardejovských kúpeľoch </w:t>
      </w:r>
      <w:r w:rsidR="005E35C3" w:rsidRPr="007D32DC">
        <w:rPr>
          <w:szCs w:val="24"/>
          <w:lang w:val="sk-SK"/>
        </w:rPr>
        <w:t xml:space="preserve">ubytovaná cisárovná Alžbeta, nazývaná </w:t>
      </w:r>
      <w:proofErr w:type="spellStart"/>
      <w:r w:rsidR="005E35C3" w:rsidRPr="007D32DC">
        <w:rPr>
          <w:szCs w:val="24"/>
          <w:lang w:val="sk-SK"/>
        </w:rPr>
        <w:t>Sisi</w:t>
      </w:r>
      <w:proofErr w:type="spellEnd"/>
      <w:r w:rsidR="005E35C3" w:rsidRPr="007D32DC">
        <w:rPr>
          <w:szCs w:val="24"/>
          <w:lang w:val="sk-SK"/>
        </w:rPr>
        <w:t xml:space="preserve">, manželka Františka Jozefa I. </w:t>
      </w:r>
      <w:r w:rsidRPr="007D32DC">
        <w:rPr>
          <w:szCs w:val="24"/>
          <w:lang w:val="sk-SK"/>
        </w:rPr>
        <w:t>V</w:t>
      </w:r>
      <w:r w:rsidR="005E35C3" w:rsidRPr="007D32DC">
        <w:rPr>
          <w:szCs w:val="24"/>
          <w:lang w:val="sk-SK"/>
        </w:rPr>
        <w:t xml:space="preserve"> kúpeľoch </w:t>
      </w:r>
      <w:r w:rsidRPr="007D32DC">
        <w:rPr>
          <w:szCs w:val="24"/>
          <w:lang w:val="sk-SK"/>
        </w:rPr>
        <w:t xml:space="preserve">stojí aj jej socha, </w:t>
      </w:r>
      <w:r w:rsidR="005E35C3" w:rsidRPr="007D32DC">
        <w:rPr>
          <w:szCs w:val="24"/>
          <w:lang w:val="sk-SK"/>
        </w:rPr>
        <w:t>ktorá sa vyníma v kúpeľnom parku pred hotelom</w:t>
      </w:r>
      <w:r w:rsidRPr="007D32DC">
        <w:rPr>
          <w:szCs w:val="24"/>
          <w:lang w:val="sk-SK"/>
        </w:rPr>
        <w:t xml:space="preserve"> Alžbeta. Cisárovná </w:t>
      </w:r>
      <w:proofErr w:type="spellStart"/>
      <w:r w:rsidRPr="007D32DC">
        <w:rPr>
          <w:szCs w:val="24"/>
          <w:lang w:val="sk-SK"/>
        </w:rPr>
        <w:t>Sisi</w:t>
      </w:r>
      <w:proofErr w:type="spellEnd"/>
      <w:r w:rsidRPr="007D32DC">
        <w:rPr>
          <w:szCs w:val="24"/>
          <w:lang w:val="sk-SK"/>
        </w:rPr>
        <w:t xml:space="preserve"> prišla do Bardejovských </w:t>
      </w:r>
      <w:r w:rsidRPr="007D32DC">
        <w:rPr>
          <w:szCs w:val="24"/>
          <w:lang w:val="sk-SK"/>
        </w:rPr>
        <w:lastRenderedPageBreak/>
        <w:t xml:space="preserve">kúpeľov ako päťdesiatosemročná 1. júla 1895 a zotrvala tu do 22. júla. Do Bardejova pricestovala vlakom po novovybudovanej železničnej trati a ubytovala sa v hoteli Deák. V hoteli bol pre cisárovnú vybudovaný špeciálny bočný vchod a bývala v izbe s krásnym výhľadom na kúpeľný areál, ktorá má dnes číslo 218. Prišla si sem liečiť nielen zdravotné problémy, ale aj dušu po úmrtí svojho syna Rudolfa, ktorý tragicky zahynul. Cisárovná bola podľa jej ošetrujúceho lekára Henricha </w:t>
      </w:r>
      <w:proofErr w:type="spellStart"/>
      <w:r w:rsidRPr="007D32DC">
        <w:rPr>
          <w:szCs w:val="24"/>
          <w:lang w:val="sk-SK"/>
        </w:rPr>
        <w:t>Hintza</w:t>
      </w:r>
      <w:proofErr w:type="spellEnd"/>
      <w:r w:rsidRPr="007D32DC">
        <w:rPr>
          <w:szCs w:val="24"/>
          <w:lang w:val="sk-SK"/>
        </w:rPr>
        <w:t xml:space="preserve"> disciplinovanou pacientkou, ktorá dodržiavala liečebný režim. V rámci pitnej kúry mala naordinované pitie kúpeľného prameňa </w:t>
      </w:r>
      <w:proofErr w:type="spellStart"/>
      <w:r w:rsidRPr="007D32DC">
        <w:rPr>
          <w:szCs w:val="24"/>
          <w:lang w:val="sk-SK"/>
        </w:rPr>
        <w:t>Lobogo</w:t>
      </w:r>
      <w:proofErr w:type="spellEnd"/>
      <w:r w:rsidRPr="007D32DC">
        <w:rPr>
          <w:szCs w:val="24"/>
          <w:lang w:val="sk-SK"/>
        </w:rPr>
        <w:t xml:space="preserve">, ktorý sa dnes na jej počesť volá prameň Alžbeta. Okrem liečebných procedúr si vychutnávala počas pobytu v Bardejovských kúpeľoch aj krásy okolitej prírody a dokonca navštívila aj mesto Bardejov,“ hovorí T. Šatanková. </w:t>
      </w:r>
    </w:p>
    <w:p w:rsidR="002A6904" w:rsidRPr="007D32DC" w:rsidRDefault="002A6904" w:rsidP="002A6904">
      <w:pPr>
        <w:jc w:val="both"/>
      </w:pPr>
    </w:p>
    <w:p w:rsidR="00F1193B" w:rsidRPr="007D32DC" w:rsidRDefault="002A6904" w:rsidP="00A07612">
      <w:pPr>
        <w:ind w:firstLine="708"/>
        <w:jc w:val="both"/>
        <w:rPr>
          <w:rStyle w:val="Siln"/>
          <w:color w:val="FF0000"/>
        </w:rPr>
      </w:pPr>
      <w:r w:rsidRPr="007D32DC">
        <w:t>Bardejovské kúpele patrili koncom 19. storočia k najprestížnejším a najlepšie vybaveným kúpeľom Uhorska a celej strednej Európy. Ich liečivá sila, priaznivá poloha a jedinečné prírodné a klimatické danosti lákali popredných predstaviteľov spoločenského, vedeckého a kultúrneho života a v neposlednom rade príslušníkov vysokej šľachty. Vrcholnou udalosťou sezóny roku 1895 bola návšteva a následný pobyt cisárovnej a kráľovnej Alžbety, ktorá odchádzala uzdravená, spokojná, telesne i duševne vyrovnaná a posilnená.</w:t>
      </w:r>
      <w:r w:rsidR="00A07612" w:rsidRPr="007D32DC">
        <w:t xml:space="preserve"> </w:t>
      </w:r>
      <w:r w:rsidR="00F1193B" w:rsidRPr="007D32DC">
        <w:t xml:space="preserve">Bardejovské kúpele patria medzi najstaršie kúpele s najdlhšou tradíciou poskytovania kúpeľných služieb. </w:t>
      </w:r>
      <w:r w:rsidR="00A07612" w:rsidRPr="007D32DC">
        <w:t xml:space="preserve">Prvá písomná zmienka o kúpeľoch pochádza už z roku 1247, väčší rozmach v nastal v prvej polovici 18. storočia. V šesťdesiatych rokoch 18. storočia pribudli prvé murované budovy a to je považované za oficiálny vznik kúpeľov. </w:t>
      </w:r>
      <w:r w:rsidR="00F1193B" w:rsidRPr="00472B72">
        <w:t>Vychutnávala si</w:t>
      </w:r>
      <w:r w:rsidR="007D32DC" w:rsidRPr="00472B72">
        <w:t xml:space="preserve"> ich</w:t>
      </w:r>
      <w:r w:rsidR="00F1193B" w:rsidRPr="00472B72">
        <w:t xml:space="preserve"> nielen cisárovná Alžbeta, ale pobýval tu aj rakúsko-uhorský cisár Jozef II. (1783), Mária Lujza, neskoršia manželka cisára Napoleona (1809), ruský cár Alexander I. (1821) a poľská kráľovná Mária </w:t>
      </w:r>
      <w:proofErr w:type="spellStart"/>
      <w:r w:rsidR="00F1193B" w:rsidRPr="00472B72">
        <w:t>Kazimiera</w:t>
      </w:r>
      <w:proofErr w:type="spellEnd"/>
      <w:r w:rsidR="00F1193B" w:rsidRPr="00472B72">
        <w:t xml:space="preserve"> </w:t>
      </w:r>
      <w:proofErr w:type="spellStart"/>
      <w:r w:rsidR="00F1193B" w:rsidRPr="00472B72">
        <w:t>Sobieska</w:t>
      </w:r>
      <w:proofErr w:type="spellEnd"/>
      <w:r w:rsidR="00F1193B" w:rsidRPr="00472B72">
        <w:t xml:space="preserve">, manželka poľského kráľa Jána III. </w:t>
      </w:r>
      <w:proofErr w:type="spellStart"/>
      <w:r w:rsidR="00F1193B" w:rsidRPr="00472B72">
        <w:t>Sobieského</w:t>
      </w:r>
      <w:proofErr w:type="spellEnd"/>
      <w:r w:rsidR="00F1193B" w:rsidRPr="00472B72">
        <w:rPr>
          <w:rStyle w:val="Siln"/>
        </w:rPr>
        <w:t>.</w:t>
      </w:r>
      <w:r w:rsidR="00A07612" w:rsidRPr="00472B72">
        <w:t xml:space="preserve"> </w:t>
      </w:r>
    </w:p>
    <w:p w:rsidR="004D2F5F" w:rsidRPr="007D32DC" w:rsidRDefault="004D2F5F" w:rsidP="00F1193B">
      <w:pPr>
        <w:jc w:val="both"/>
        <w:rPr>
          <w:b/>
        </w:rPr>
      </w:pPr>
    </w:p>
    <w:p w:rsidR="00F1193B" w:rsidRPr="007D32DC" w:rsidRDefault="00F1193B" w:rsidP="00F1193B">
      <w:pPr>
        <w:ind w:firstLine="708"/>
        <w:jc w:val="both"/>
        <w:rPr>
          <w:rFonts w:eastAsiaTheme="minorHAnsi"/>
          <w:shd w:val="clear" w:color="auto" w:fill="FFFFFF"/>
          <w:lang w:eastAsia="en-US"/>
        </w:rPr>
      </w:pPr>
      <w:r w:rsidRPr="007D32DC">
        <w:t xml:space="preserve">Bardejovské kúpele majú v areáli mnoho pozoruhodných historických objektov, ktoré navodzujú atmosféru noblesy a sú aj architektonicky pozoruhodné a hodnotné. Najkrajšou budovou kúpeľov je secesný hotel Astória, ktorý je čiastočne zrekonštruovaný. Rekonštrukcia čaká aj na ďalší historický hotel zo začiatku 20. storočia, ktorý naposledy niesol meno Dukla. V januári tohto roka otvorili kúpele štvorhviezdičkový Hotel Alexander, ktorý vznikol komplexnou prestavbou bývalého hotela Minerál za približne 6,6 mil. EUR. Podľa dostupných údajov je Alexander, na východ od Vysokých Tatier, najväčším kongresovým hotelom v Prešovskom kraji. Jeho kapacita je až 300 kongresových miest v 3 variabilných riešeniach. </w:t>
      </w:r>
      <w:r w:rsidRPr="007D32DC">
        <w:rPr>
          <w:rFonts w:eastAsiaTheme="minorHAnsi"/>
          <w:shd w:val="clear" w:color="auto" w:fill="FFFFFF"/>
          <w:lang w:eastAsia="en-US"/>
        </w:rPr>
        <w:t>Hotel Alexander ponúka ubytovanie v 75 luxusne zariadených izbách.</w:t>
      </w:r>
    </w:p>
    <w:p w:rsidR="00F1193B" w:rsidRPr="007D32DC" w:rsidRDefault="00F1193B" w:rsidP="00F1193B">
      <w:pPr>
        <w:pStyle w:val="Normln1"/>
        <w:spacing w:line="240" w:lineRule="auto"/>
        <w:ind w:firstLine="708"/>
        <w:jc w:val="both"/>
        <w:rPr>
          <w:rFonts w:eastAsiaTheme="minorHAnsi"/>
          <w:szCs w:val="24"/>
          <w:shd w:val="clear" w:color="auto" w:fill="FFFFFF"/>
          <w:lang w:val="sk-SK" w:eastAsia="en-US"/>
        </w:rPr>
      </w:pPr>
    </w:p>
    <w:p w:rsidR="00A07612" w:rsidRPr="007D32DC" w:rsidRDefault="00A07612" w:rsidP="00A07612">
      <w:pPr>
        <w:pStyle w:val="Normln1"/>
        <w:spacing w:line="240" w:lineRule="auto"/>
        <w:ind w:firstLine="708"/>
        <w:jc w:val="both"/>
        <w:rPr>
          <w:szCs w:val="24"/>
          <w:lang w:val="sk-SK"/>
        </w:rPr>
      </w:pPr>
      <w:r w:rsidRPr="007D32DC">
        <w:rPr>
          <w:szCs w:val="24"/>
          <w:lang w:val="sk-SK"/>
        </w:rPr>
        <w:t>Za posledných 8 rokov v kúpeľoch prebiehali rozsiahle rekonštrukcie a moderni</w:t>
      </w:r>
      <w:r w:rsidR="00FD4F70">
        <w:rPr>
          <w:szCs w:val="24"/>
          <w:lang w:val="sk-SK"/>
        </w:rPr>
        <w:t xml:space="preserve">zácia, investovalo sa viac ako </w:t>
      </w:r>
      <w:r w:rsidR="00FD4F70" w:rsidRPr="00FD4F70">
        <w:rPr>
          <w:szCs w:val="24"/>
          <w:highlight w:val="yellow"/>
          <w:lang w:val="sk-SK"/>
        </w:rPr>
        <w:t>10</w:t>
      </w:r>
      <w:r w:rsidRPr="00FD4F70">
        <w:rPr>
          <w:szCs w:val="24"/>
          <w:highlight w:val="yellow"/>
          <w:lang w:val="sk-SK"/>
        </w:rPr>
        <w:t xml:space="preserve"> mil. EUR</w:t>
      </w:r>
      <w:r w:rsidRPr="007D32DC">
        <w:rPr>
          <w:szCs w:val="24"/>
          <w:lang w:val="sk-SK"/>
        </w:rPr>
        <w:t xml:space="preserve"> do liečebnej starostlivosti, ubytovania a športového vyžitia pre klientov. Do komplexu spoločnosti </w:t>
      </w:r>
      <w:r w:rsidRPr="007D32DC">
        <w:rPr>
          <w:bCs/>
          <w:szCs w:val="24"/>
          <w:lang w:val="sk-SK"/>
        </w:rPr>
        <w:t>Bardejovské kúpele, a. s.,</w:t>
      </w:r>
      <w:r w:rsidRPr="007D32DC">
        <w:rPr>
          <w:b/>
          <w:bCs/>
          <w:szCs w:val="24"/>
          <w:lang w:val="sk-SK"/>
        </w:rPr>
        <w:t> </w:t>
      </w:r>
      <w:r w:rsidRPr="007D32DC">
        <w:rPr>
          <w:szCs w:val="24"/>
          <w:lang w:val="sk-SK"/>
        </w:rPr>
        <w:t xml:space="preserve">patria štyri hotely - hotel Alexander****, Ozón***, Astória*** a Mier**, </w:t>
      </w:r>
      <w:proofErr w:type="spellStart"/>
      <w:r w:rsidRPr="007D32DC">
        <w:rPr>
          <w:szCs w:val="24"/>
          <w:lang w:val="sk-SK"/>
        </w:rPr>
        <w:t>depandance</w:t>
      </w:r>
      <w:proofErr w:type="spellEnd"/>
      <w:r w:rsidRPr="007D32DC">
        <w:rPr>
          <w:szCs w:val="24"/>
          <w:lang w:val="sk-SK"/>
        </w:rPr>
        <w:t xml:space="preserve"> hotelov (František, Diana), </w:t>
      </w:r>
      <w:proofErr w:type="spellStart"/>
      <w:r w:rsidRPr="007D32DC">
        <w:rPr>
          <w:szCs w:val="24"/>
          <w:lang w:val="sk-SK"/>
        </w:rPr>
        <w:t>apartmánové</w:t>
      </w:r>
      <w:proofErr w:type="spellEnd"/>
      <w:r w:rsidRPr="007D32DC">
        <w:rPr>
          <w:szCs w:val="24"/>
          <w:lang w:val="sk-SK"/>
        </w:rPr>
        <w:t xml:space="preserve"> domy </w:t>
      </w:r>
      <w:proofErr w:type="spellStart"/>
      <w:r w:rsidRPr="007D32DC">
        <w:rPr>
          <w:szCs w:val="24"/>
          <w:lang w:val="sk-SK"/>
        </w:rPr>
        <w:t>Carola</w:t>
      </w:r>
      <w:proofErr w:type="spellEnd"/>
      <w:r w:rsidRPr="007D32DC">
        <w:rPr>
          <w:szCs w:val="24"/>
          <w:lang w:val="sk-SK"/>
        </w:rPr>
        <w:t xml:space="preserve"> a </w:t>
      </w:r>
      <w:proofErr w:type="spellStart"/>
      <w:r w:rsidRPr="007D32DC">
        <w:rPr>
          <w:szCs w:val="24"/>
          <w:lang w:val="sk-SK"/>
        </w:rPr>
        <w:t>Palmíra</w:t>
      </w:r>
      <w:proofErr w:type="spellEnd"/>
      <w:r w:rsidRPr="007D32DC">
        <w:rPr>
          <w:szCs w:val="24"/>
          <w:lang w:val="sk-SK"/>
        </w:rPr>
        <w:t xml:space="preserve">, liečebné domy Alžbeta a </w:t>
      </w:r>
      <w:proofErr w:type="spellStart"/>
      <w:r w:rsidRPr="007D32DC">
        <w:rPr>
          <w:szCs w:val="24"/>
          <w:lang w:val="sk-SK"/>
        </w:rPr>
        <w:t>Helios</w:t>
      </w:r>
      <w:proofErr w:type="spellEnd"/>
      <w:r w:rsidRPr="007D32DC">
        <w:rPr>
          <w:szCs w:val="24"/>
          <w:lang w:val="sk-SK"/>
        </w:rPr>
        <w:t xml:space="preserve"> a 10 menších ďalších ubytovacích zariadení - viliek.</w:t>
      </w:r>
    </w:p>
    <w:p w:rsidR="007D32DC" w:rsidRPr="007D32DC" w:rsidRDefault="007D32DC" w:rsidP="00A07612">
      <w:pPr>
        <w:pStyle w:val="Normln1"/>
        <w:spacing w:line="240" w:lineRule="auto"/>
        <w:ind w:firstLine="708"/>
        <w:jc w:val="both"/>
        <w:rPr>
          <w:szCs w:val="24"/>
          <w:lang w:val="sk-SK"/>
        </w:rPr>
      </w:pPr>
    </w:p>
    <w:p w:rsidR="00F1193B" w:rsidRPr="007D32DC" w:rsidRDefault="00F1193B" w:rsidP="00A07612">
      <w:pPr>
        <w:pStyle w:val="Normln1"/>
        <w:spacing w:line="240" w:lineRule="auto"/>
        <w:ind w:firstLine="708"/>
        <w:jc w:val="both"/>
        <w:rPr>
          <w:szCs w:val="24"/>
          <w:lang w:val="sk-SK"/>
        </w:rPr>
      </w:pPr>
      <w:r w:rsidRPr="007D32DC">
        <w:rPr>
          <w:bCs/>
          <w:szCs w:val="24"/>
          <w:lang w:val="sk-SK"/>
        </w:rPr>
        <w:t>Bardejovské kúpele, a. s</w:t>
      </w:r>
      <w:r w:rsidRPr="00800F57">
        <w:rPr>
          <w:bCs/>
          <w:szCs w:val="24"/>
          <w:lang w:val="sk-SK"/>
        </w:rPr>
        <w:t>., </w:t>
      </w:r>
      <w:r w:rsidR="00800F57" w:rsidRPr="00800F57">
        <w:rPr>
          <w:bCs/>
          <w:szCs w:val="24"/>
          <w:lang w:val="sk-SK"/>
        </w:rPr>
        <w:t>majú</w:t>
      </w:r>
      <w:r w:rsidRPr="007D32DC">
        <w:rPr>
          <w:szCs w:val="24"/>
          <w:lang w:val="sk-SK"/>
        </w:rPr>
        <w:t xml:space="preserve"> lôžkov</w:t>
      </w:r>
      <w:r w:rsidR="00800F57">
        <w:rPr>
          <w:szCs w:val="24"/>
          <w:lang w:val="sk-SK"/>
        </w:rPr>
        <w:t>ú</w:t>
      </w:r>
      <w:r w:rsidRPr="007D32DC">
        <w:rPr>
          <w:szCs w:val="24"/>
          <w:lang w:val="sk-SK"/>
        </w:rPr>
        <w:t xml:space="preserve"> kapacit</w:t>
      </w:r>
      <w:r w:rsidR="00800F57">
        <w:rPr>
          <w:szCs w:val="24"/>
          <w:lang w:val="sk-SK"/>
        </w:rPr>
        <w:t>u</w:t>
      </w:r>
      <w:r w:rsidRPr="007D32DC">
        <w:rPr>
          <w:szCs w:val="24"/>
          <w:lang w:val="sk-SK"/>
        </w:rPr>
        <w:t xml:space="preserve"> v hlavnej sezóne </w:t>
      </w:r>
      <w:r w:rsidR="00800F57">
        <w:rPr>
          <w:szCs w:val="24"/>
          <w:lang w:val="sk-SK"/>
        </w:rPr>
        <w:t>až</w:t>
      </w:r>
      <w:r w:rsidRPr="007D32DC">
        <w:rPr>
          <w:szCs w:val="24"/>
          <w:lang w:val="sk-SK"/>
        </w:rPr>
        <w:t xml:space="preserve"> 1000 lôžok, počet</w:t>
      </w:r>
      <w:r w:rsidR="00FD4F70">
        <w:rPr>
          <w:szCs w:val="24"/>
          <w:lang w:val="sk-SK"/>
        </w:rPr>
        <w:t xml:space="preserve"> zamestnancov sa pohybuje od </w:t>
      </w:r>
      <w:r w:rsidR="00FD4F70" w:rsidRPr="00FD4F70">
        <w:rPr>
          <w:szCs w:val="24"/>
          <w:highlight w:val="yellow"/>
          <w:lang w:val="sk-SK"/>
        </w:rPr>
        <w:t>245 do 290</w:t>
      </w:r>
      <w:bookmarkStart w:id="0" w:name="_GoBack"/>
      <w:bookmarkEnd w:id="0"/>
      <w:r w:rsidRPr="007D32DC">
        <w:rPr>
          <w:szCs w:val="24"/>
          <w:lang w:val="sk-SK"/>
        </w:rPr>
        <w:t xml:space="preserve">. </w:t>
      </w:r>
      <w:r w:rsidR="00FA0F5C" w:rsidRPr="007D32DC">
        <w:rPr>
          <w:szCs w:val="24"/>
          <w:lang w:val="sk-SK"/>
        </w:rPr>
        <w:t>V roku 2015 ich navštívilo 22 124 osôb (8</w:t>
      </w:r>
      <w:r w:rsidR="007D32DC">
        <w:rPr>
          <w:szCs w:val="24"/>
          <w:lang w:val="sk-SK"/>
        </w:rPr>
        <w:t xml:space="preserve"> </w:t>
      </w:r>
      <w:r w:rsidR="00FA0F5C" w:rsidRPr="007D32DC">
        <w:rPr>
          <w:szCs w:val="24"/>
          <w:lang w:val="sk-SK"/>
        </w:rPr>
        <w:t>% bolo zo zahraničia), počet prenocovaní dosiahol 292 741.</w:t>
      </w:r>
      <w:r w:rsidRPr="007D32DC">
        <w:rPr>
          <w:szCs w:val="24"/>
          <w:lang w:val="sk-SK"/>
        </w:rPr>
        <w:t xml:space="preserve"> </w:t>
      </w:r>
      <w:r w:rsidRPr="007D32DC">
        <w:rPr>
          <w:bCs/>
          <w:szCs w:val="24"/>
          <w:lang w:val="sk-SK"/>
        </w:rPr>
        <w:t>Bardejovské kúpele, a. s.,</w:t>
      </w:r>
      <w:r w:rsidRPr="007D32DC">
        <w:rPr>
          <w:b/>
          <w:bCs/>
          <w:szCs w:val="24"/>
          <w:lang w:val="sk-SK"/>
        </w:rPr>
        <w:t> </w:t>
      </w:r>
      <w:r w:rsidRPr="007D32DC">
        <w:rPr>
          <w:szCs w:val="24"/>
          <w:lang w:val="sk-SK"/>
        </w:rPr>
        <w:t>majú najširšie indikačné zameranie spomedzi všetkých slovenských kúpeľov</w:t>
      </w:r>
      <w:r w:rsidR="00FA0F5C" w:rsidRPr="007D32DC">
        <w:rPr>
          <w:szCs w:val="24"/>
          <w:lang w:val="sk-SK"/>
        </w:rPr>
        <w:t>.</w:t>
      </w:r>
      <w:r w:rsidRPr="007D32DC">
        <w:rPr>
          <w:szCs w:val="24"/>
          <w:lang w:val="sk-SK"/>
        </w:rPr>
        <w:t xml:space="preserve"> </w:t>
      </w:r>
    </w:p>
    <w:p w:rsidR="00F1193B" w:rsidRPr="007D32DC" w:rsidRDefault="00F1193B" w:rsidP="00F1193B">
      <w:pPr>
        <w:pStyle w:val="Normln1"/>
        <w:spacing w:line="240" w:lineRule="auto"/>
        <w:ind w:firstLine="708"/>
        <w:jc w:val="both"/>
        <w:rPr>
          <w:szCs w:val="24"/>
          <w:lang w:val="sk-SK"/>
        </w:rPr>
      </w:pPr>
    </w:p>
    <w:p w:rsidR="00F1193B" w:rsidRPr="007D32DC" w:rsidRDefault="00F1193B" w:rsidP="00F1193B">
      <w:pPr>
        <w:tabs>
          <w:tab w:val="left" w:pos="2060"/>
        </w:tabs>
        <w:jc w:val="both"/>
      </w:pPr>
      <w:r w:rsidRPr="007D32DC">
        <w:t xml:space="preserve">Viac informácií na: </w:t>
      </w:r>
      <w:hyperlink r:id="rId7" w:history="1">
        <w:r w:rsidRPr="007D32DC">
          <w:rPr>
            <w:rStyle w:val="Hypertextovprepojenie"/>
          </w:rPr>
          <w:t>www.kupele-bj.sk</w:t>
        </w:r>
      </w:hyperlink>
    </w:p>
    <w:p w:rsidR="00E60E4D" w:rsidRDefault="00F1193B" w:rsidP="00FA0F5C">
      <w:pPr>
        <w:rPr>
          <w:rStyle w:val="Hypertextovprepojenie"/>
        </w:rPr>
      </w:pPr>
      <w:r w:rsidRPr="007D32DC">
        <w:t>Centrálne rezervačné oddelenie:</w:t>
      </w:r>
      <w:r w:rsidRPr="007D32DC">
        <w:br/>
        <w:t xml:space="preserve">Tel.: 054/477 4346, 477 2717, e-mail: </w:t>
      </w:r>
      <w:hyperlink r:id="rId8" w:history="1">
        <w:r w:rsidRPr="007D32DC">
          <w:rPr>
            <w:rStyle w:val="Hypertextovprepojenie"/>
          </w:rPr>
          <w:t>rezervacie@kupele-bj.sk</w:t>
        </w:r>
      </w:hyperlink>
      <w:r w:rsidRPr="007D32DC">
        <w:t xml:space="preserve">, </w:t>
      </w:r>
      <w:hyperlink r:id="rId9" w:history="1">
        <w:r w:rsidRPr="007D32DC">
          <w:rPr>
            <w:rStyle w:val="Hypertextovprepojenie"/>
          </w:rPr>
          <w:t>pk@kupele-bj.sk</w:t>
        </w:r>
      </w:hyperlink>
    </w:p>
    <w:sectPr w:rsidR="00E60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5BB1"/>
    <w:multiLevelType w:val="hybridMultilevel"/>
    <w:tmpl w:val="DDDA98B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E4"/>
    <w:rsid w:val="0000158B"/>
    <w:rsid w:val="0002364C"/>
    <w:rsid w:val="00025186"/>
    <w:rsid w:val="000936F7"/>
    <w:rsid w:val="000C5012"/>
    <w:rsid w:val="0010088B"/>
    <w:rsid w:val="0010148C"/>
    <w:rsid w:val="001170B9"/>
    <w:rsid w:val="00130124"/>
    <w:rsid w:val="0014649B"/>
    <w:rsid w:val="00156F14"/>
    <w:rsid w:val="00160447"/>
    <w:rsid w:val="001B0440"/>
    <w:rsid w:val="001B4957"/>
    <w:rsid w:val="001B5748"/>
    <w:rsid w:val="001C3159"/>
    <w:rsid w:val="001C34B5"/>
    <w:rsid w:val="001C4EEE"/>
    <w:rsid w:val="001C5668"/>
    <w:rsid w:val="001E3D8E"/>
    <w:rsid w:val="001F2805"/>
    <w:rsid w:val="002107E7"/>
    <w:rsid w:val="00223C67"/>
    <w:rsid w:val="00272FBE"/>
    <w:rsid w:val="002A3A5E"/>
    <w:rsid w:val="002A6904"/>
    <w:rsid w:val="002B581F"/>
    <w:rsid w:val="002D426B"/>
    <w:rsid w:val="002E3069"/>
    <w:rsid w:val="003012F1"/>
    <w:rsid w:val="00331EEC"/>
    <w:rsid w:val="00332800"/>
    <w:rsid w:val="00385E0F"/>
    <w:rsid w:val="003A3975"/>
    <w:rsid w:val="003B6336"/>
    <w:rsid w:val="003E0A8D"/>
    <w:rsid w:val="00400E49"/>
    <w:rsid w:val="0040516F"/>
    <w:rsid w:val="00430E08"/>
    <w:rsid w:val="00451FF2"/>
    <w:rsid w:val="00455DD4"/>
    <w:rsid w:val="00472B72"/>
    <w:rsid w:val="004853AB"/>
    <w:rsid w:val="00486210"/>
    <w:rsid w:val="004A1B2A"/>
    <w:rsid w:val="004C6B68"/>
    <w:rsid w:val="004D2F5F"/>
    <w:rsid w:val="004E5C20"/>
    <w:rsid w:val="00551121"/>
    <w:rsid w:val="00560910"/>
    <w:rsid w:val="005A4387"/>
    <w:rsid w:val="005A79DE"/>
    <w:rsid w:val="005C1E8E"/>
    <w:rsid w:val="005E35C3"/>
    <w:rsid w:val="005F6336"/>
    <w:rsid w:val="006226B1"/>
    <w:rsid w:val="00642001"/>
    <w:rsid w:val="006704A6"/>
    <w:rsid w:val="00673B8E"/>
    <w:rsid w:val="006811B4"/>
    <w:rsid w:val="006A4681"/>
    <w:rsid w:val="006E152D"/>
    <w:rsid w:val="00706639"/>
    <w:rsid w:val="00706C35"/>
    <w:rsid w:val="00723A79"/>
    <w:rsid w:val="007304C9"/>
    <w:rsid w:val="007B6A2D"/>
    <w:rsid w:val="007C30D3"/>
    <w:rsid w:val="007D32DC"/>
    <w:rsid w:val="007E6A9C"/>
    <w:rsid w:val="00800161"/>
    <w:rsid w:val="00800F57"/>
    <w:rsid w:val="00810E2E"/>
    <w:rsid w:val="008625A0"/>
    <w:rsid w:val="008804FD"/>
    <w:rsid w:val="008A722D"/>
    <w:rsid w:val="008C529B"/>
    <w:rsid w:val="008E2E25"/>
    <w:rsid w:val="009007F6"/>
    <w:rsid w:val="00930E58"/>
    <w:rsid w:val="009663B9"/>
    <w:rsid w:val="00974321"/>
    <w:rsid w:val="00986206"/>
    <w:rsid w:val="009B2301"/>
    <w:rsid w:val="009B747E"/>
    <w:rsid w:val="009D2831"/>
    <w:rsid w:val="009D50A9"/>
    <w:rsid w:val="009D7D87"/>
    <w:rsid w:val="009F0363"/>
    <w:rsid w:val="00A06B2A"/>
    <w:rsid w:val="00A07612"/>
    <w:rsid w:val="00A52223"/>
    <w:rsid w:val="00A71431"/>
    <w:rsid w:val="00AC100C"/>
    <w:rsid w:val="00AC14B3"/>
    <w:rsid w:val="00AC7A6B"/>
    <w:rsid w:val="00AC7C87"/>
    <w:rsid w:val="00AD6FED"/>
    <w:rsid w:val="00B15BBA"/>
    <w:rsid w:val="00B263EF"/>
    <w:rsid w:val="00B63233"/>
    <w:rsid w:val="00B87387"/>
    <w:rsid w:val="00B9157A"/>
    <w:rsid w:val="00BB1E5F"/>
    <w:rsid w:val="00BC5379"/>
    <w:rsid w:val="00BC7966"/>
    <w:rsid w:val="00BE1248"/>
    <w:rsid w:val="00C0525E"/>
    <w:rsid w:val="00C14345"/>
    <w:rsid w:val="00C32E60"/>
    <w:rsid w:val="00C35A11"/>
    <w:rsid w:val="00C476DC"/>
    <w:rsid w:val="00C94EEC"/>
    <w:rsid w:val="00CB57B1"/>
    <w:rsid w:val="00CD4326"/>
    <w:rsid w:val="00CD70BA"/>
    <w:rsid w:val="00CE65BB"/>
    <w:rsid w:val="00CF33E0"/>
    <w:rsid w:val="00D064E4"/>
    <w:rsid w:val="00D0680C"/>
    <w:rsid w:val="00D45912"/>
    <w:rsid w:val="00D7518D"/>
    <w:rsid w:val="00D8588A"/>
    <w:rsid w:val="00DB1833"/>
    <w:rsid w:val="00DC4A21"/>
    <w:rsid w:val="00DD14F9"/>
    <w:rsid w:val="00DE2CBE"/>
    <w:rsid w:val="00E03EB8"/>
    <w:rsid w:val="00E07CF2"/>
    <w:rsid w:val="00E22516"/>
    <w:rsid w:val="00E32576"/>
    <w:rsid w:val="00E60E4D"/>
    <w:rsid w:val="00EB00CA"/>
    <w:rsid w:val="00EC0FF2"/>
    <w:rsid w:val="00F07C78"/>
    <w:rsid w:val="00F1193B"/>
    <w:rsid w:val="00F12B99"/>
    <w:rsid w:val="00F359F9"/>
    <w:rsid w:val="00F51A73"/>
    <w:rsid w:val="00F51AF3"/>
    <w:rsid w:val="00F77268"/>
    <w:rsid w:val="00F95A3B"/>
    <w:rsid w:val="00FA0F5C"/>
    <w:rsid w:val="00FB01EE"/>
    <w:rsid w:val="00FC675B"/>
    <w:rsid w:val="00FD4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styleId="Hypertextovprepojenie">
    <w:name w:val="Hyperlink"/>
    <w:rsid w:val="009D50A9"/>
    <w:rPr>
      <w:color w:val="0000FF"/>
      <w:u w:val="single"/>
    </w:rPr>
  </w:style>
  <w:style w:type="character" w:customStyle="1" w:styleId="apple-converted-space">
    <w:name w:val="apple-converted-space"/>
    <w:rsid w:val="00F12B99"/>
  </w:style>
  <w:style w:type="paragraph" w:customStyle="1" w:styleId="Normln1">
    <w:name w:val="Normální1"/>
    <w:basedOn w:val="Normlny"/>
    <w:rsid w:val="00CF33E0"/>
    <w:pPr>
      <w:suppressAutoHyphens/>
      <w:overflowPunct w:val="0"/>
      <w:autoSpaceDE w:val="0"/>
      <w:autoSpaceDN w:val="0"/>
      <w:adjustRightInd w:val="0"/>
      <w:spacing w:line="228" w:lineRule="auto"/>
    </w:pPr>
    <w:rPr>
      <w:color w:val="000000"/>
      <w:szCs w:val="20"/>
      <w:lang w:val="cs-CZ"/>
    </w:rPr>
  </w:style>
  <w:style w:type="paragraph" w:styleId="Textbubliny">
    <w:name w:val="Balloon Text"/>
    <w:basedOn w:val="Normlny"/>
    <w:link w:val="TextbublinyChar"/>
    <w:semiHidden/>
    <w:unhideWhenUsed/>
    <w:rsid w:val="007E6A9C"/>
    <w:rPr>
      <w:rFonts w:ascii="Tahoma" w:hAnsi="Tahoma" w:cs="Tahoma"/>
      <w:sz w:val="16"/>
      <w:szCs w:val="16"/>
    </w:rPr>
  </w:style>
  <w:style w:type="character" w:customStyle="1" w:styleId="TextbublinyChar">
    <w:name w:val="Text bubliny Char"/>
    <w:basedOn w:val="Predvolenpsmoodseku"/>
    <w:link w:val="Textbubliny"/>
    <w:semiHidden/>
    <w:rsid w:val="007E6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styleId="Hypertextovprepojenie">
    <w:name w:val="Hyperlink"/>
    <w:rsid w:val="009D50A9"/>
    <w:rPr>
      <w:color w:val="0000FF"/>
      <w:u w:val="single"/>
    </w:rPr>
  </w:style>
  <w:style w:type="character" w:customStyle="1" w:styleId="apple-converted-space">
    <w:name w:val="apple-converted-space"/>
    <w:rsid w:val="00F12B99"/>
  </w:style>
  <w:style w:type="paragraph" w:customStyle="1" w:styleId="Normln1">
    <w:name w:val="Normální1"/>
    <w:basedOn w:val="Normlny"/>
    <w:rsid w:val="00CF33E0"/>
    <w:pPr>
      <w:suppressAutoHyphens/>
      <w:overflowPunct w:val="0"/>
      <w:autoSpaceDE w:val="0"/>
      <w:autoSpaceDN w:val="0"/>
      <w:adjustRightInd w:val="0"/>
      <w:spacing w:line="228" w:lineRule="auto"/>
    </w:pPr>
    <w:rPr>
      <w:color w:val="000000"/>
      <w:szCs w:val="20"/>
      <w:lang w:val="cs-CZ"/>
    </w:rPr>
  </w:style>
  <w:style w:type="paragraph" w:styleId="Textbubliny">
    <w:name w:val="Balloon Text"/>
    <w:basedOn w:val="Normlny"/>
    <w:link w:val="TextbublinyChar"/>
    <w:semiHidden/>
    <w:unhideWhenUsed/>
    <w:rsid w:val="007E6A9C"/>
    <w:rPr>
      <w:rFonts w:ascii="Tahoma" w:hAnsi="Tahoma" w:cs="Tahoma"/>
      <w:sz w:val="16"/>
      <w:szCs w:val="16"/>
    </w:rPr>
  </w:style>
  <w:style w:type="character" w:customStyle="1" w:styleId="TextbublinyChar">
    <w:name w:val="Text bubliny Char"/>
    <w:basedOn w:val="Predvolenpsmoodseku"/>
    <w:link w:val="Textbubliny"/>
    <w:semiHidden/>
    <w:rsid w:val="007E6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249">
      <w:bodyDiv w:val="1"/>
      <w:marLeft w:val="0"/>
      <w:marRight w:val="0"/>
      <w:marTop w:val="0"/>
      <w:marBottom w:val="0"/>
      <w:divBdr>
        <w:top w:val="none" w:sz="0" w:space="0" w:color="auto"/>
        <w:left w:val="none" w:sz="0" w:space="0" w:color="auto"/>
        <w:bottom w:val="none" w:sz="0" w:space="0" w:color="auto"/>
        <w:right w:val="none" w:sz="0" w:space="0" w:color="auto"/>
      </w:divBdr>
    </w:div>
    <w:div w:id="239759086">
      <w:bodyDiv w:val="1"/>
      <w:marLeft w:val="0"/>
      <w:marRight w:val="0"/>
      <w:marTop w:val="0"/>
      <w:marBottom w:val="0"/>
      <w:divBdr>
        <w:top w:val="none" w:sz="0" w:space="0" w:color="auto"/>
        <w:left w:val="none" w:sz="0" w:space="0" w:color="auto"/>
        <w:bottom w:val="none" w:sz="0" w:space="0" w:color="auto"/>
        <w:right w:val="none" w:sz="0" w:space="0" w:color="auto"/>
      </w:divBdr>
    </w:div>
    <w:div w:id="941570239">
      <w:bodyDiv w:val="1"/>
      <w:marLeft w:val="0"/>
      <w:marRight w:val="0"/>
      <w:marTop w:val="0"/>
      <w:marBottom w:val="0"/>
      <w:divBdr>
        <w:top w:val="none" w:sz="0" w:space="0" w:color="auto"/>
        <w:left w:val="none" w:sz="0" w:space="0" w:color="auto"/>
        <w:bottom w:val="none" w:sz="0" w:space="0" w:color="auto"/>
        <w:right w:val="none" w:sz="0" w:space="0" w:color="auto"/>
      </w:divBdr>
    </w:div>
    <w:div w:id="1033383375">
      <w:bodyDiv w:val="1"/>
      <w:marLeft w:val="0"/>
      <w:marRight w:val="0"/>
      <w:marTop w:val="0"/>
      <w:marBottom w:val="0"/>
      <w:divBdr>
        <w:top w:val="none" w:sz="0" w:space="0" w:color="auto"/>
        <w:left w:val="none" w:sz="0" w:space="0" w:color="auto"/>
        <w:bottom w:val="none" w:sz="0" w:space="0" w:color="auto"/>
        <w:right w:val="none" w:sz="0" w:space="0" w:color="auto"/>
      </w:divBdr>
    </w:div>
    <w:div w:id="1178928418">
      <w:bodyDiv w:val="1"/>
      <w:marLeft w:val="0"/>
      <w:marRight w:val="0"/>
      <w:marTop w:val="0"/>
      <w:marBottom w:val="0"/>
      <w:divBdr>
        <w:top w:val="none" w:sz="0" w:space="0" w:color="auto"/>
        <w:left w:val="none" w:sz="0" w:space="0" w:color="auto"/>
        <w:bottom w:val="none" w:sz="0" w:space="0" w:color="auto"/>
        <w:right w:val="none" w:sz="0" w:space="0" w:color="auto"/>
      </w:divBdr>
      <w:divsChild>
        <w:div w:id="528953439">
          <w:marLeft w:val="0"/>
          <w:marRight w:val="0"/>
          <w:marTop w:val="0"/>
          <w:marBottom w:val="0"/>
          <w:divBdr>
            <w:top w:val="none" w:sz="0" w:space="0" w:color="auto"/>
            <w:left w:val="none" w:sz="0" w:space="0" w:color="auto"/>
            <w:bottom w:val="none" w:sz="0" w:space="0" w:color="auto"/>
            <w:right w:val="none" w:sz="0" w:space="0" w:color="auto"/>
          </w:divBdr>
        </w:div>
        <w:div w:id="874081587">
          <w:marLeft w:val="0"/>
          <w:marRight w:val="0"/>
          <w:marTop w:val="0"/>
          <w:marBottom w:val="0"/>
          <w:divBdr>
            <w:top w:val="none" w:sz="0" w:space="0" w:color="auto"/>
            <w:left w:val="none" w:sz="0" w:space="0" w:color="auto"/>
            <w:bottom w:val="none" w:sz="0" w:space="0" w:color="auto"/>
            <w:right w:val="none" w:sz="0" w:space="0" w:color="auto"/>
          </w:divBdr>
        </w:div>
        <w:div w:id="1502045861">
          <w:marLeft w:val="0"/>
          <w:marRight w:val="0"/>
          <w:marTop w:val="0"/>
          <w:marBottom w:val="0"/>
          <w:divBdr>
            <w:top w:val="none" w:sz="0" w:space="0" w:color="auto"/>
            <w:left w:val="none" w:sz="0" w:space="0" w:color="auto"/>
            <w:bottom w:val="none" w:sz="0" w:space="0" w:color="auto"/>
            <w:right w:val="none" w:sz="0" w:space="0" w:color="auto"/>
          </w:divBdr>
        </w:div>
        <w:div w:id="2038459550">
          <w:marLeft w:val="0"/>
          <w:marRight w:val="0"/>
          <w:marTop w:val="0"/>
          <w:marBottom w:val="0"/>
          <w:divBdr>
            <w:top w:val="none" w:sz="0" w:space="0" w:color="auto"/>
            <w:left w:val="none" w:sz="0" w:space="0" w:color="auto"/>
            <w:bottom w:val="none" w:sz="0" w:space="0" w:color="auto"/>
            <w:right w:val="none" w:sz="0" w:space="0" w:color="auto"/>
          </w:divBdr>
        </w:div>
        <w:div w:id="2074084766">
          <w:marLeft w:val="0"/>
          <w:marRight w:val="0"/>
          <w:marTop w:val="0"/>
          <w:marBottom w:val="0"/>
          <w:divBdr>
            <w:top w:val="none" w:sz="0" w:space="0" w:color="auto"/>
            <w:left w:val="none" w:sz="0" w:space="0" w:color="auto"/>
            <w:bottom w:val="none" w:sz="0" w:space="0" w:color="auto"/>
            <w:right w:val="none" w:sz="0" w:space="0" w:color="auto"/>
          </w:divBdr>
        </w:div>
      </w:divsChild>
    </w:div>
    <w:div w:id="1289320488">
      <w:bodyDiv w:val="1"/>
      <w:marLeft w:val="0"/>
      <w:marRight w:val="0"/>
      <w:marTop w:val="0"/>
      <w:marBottom w:val="0"/>
      <w:divBdr>
        <w:top w:val="none" w:sz="0" w:space="0" w:color="auto"/>
        <w:left w:val="none" w:sz="0" w:space="0" w:color="auto"/>
        <w:bottom w:val="none" w:sz="0" w:space="0" w:color="auto"/>
        <w:right w:val="none" w:sz="0" w:space="0" w:color="auto"/>
      </w:divBdr>
      <w:divsChild>
        <w:div w:id="303586182">
          <w:marLeft w:val="0"/>
          <w:marRight w:val="0"/>
          <w:marTop w:val="0"/>
          <w:marBottom w:val="0"/>
          <w:divBdr>
            <w:top w:val="none" w:sz="0" w:space="0" w:color="auto"/>
            <w:left w:val="none" w:sz="0" w:space="0" w:color="auto"/>
            <w:bottom w:val="none" w:sz="0" w:space="0" w:color="auto"/>
            <w:right w:val="none" w:sz="0" w:space="0" w:color="auto"/>
          </w:divBdr>
          <w:divsChild>
            <w:div w:id="1678995878">
              <w:marLeft w:val="0"/>
              <w:marRight w:val="0"/>
              <w:marTop w:val="0"/>
              <w:marBottom w:val="0"/>
              <w:divBdr>
                <w:top w:val="none" w:sz="0" w:space="0" w:color="auto"/>
                <w:left w:val="none" w:sz="0" w:space="0" w:color="auto"/>
                <w:bottom w:val="none" w:sz="0" w:space="0" w:color="auto"/>
                <w:right w:val="none" w:sz="0" w:space="0" w:color="auto"/>
              </w:divBdr>
              <w:divsChild>
                <w:div w:id="1818183030">
                  <w:marLeft w:val="0"/>
                  <w:marRight w:val="0"/>
                  <w:marTop w:val="0"/>
                  <w:marBottom w:val="0"/>
                  <w:divBdr>
                    <w:top w:val="none" w:sz="0" w:space="0" w:color="auto"/>
                    <w:left w:val="none" w:sz="0" w:space="0" w:color="auto"/>
                    <w:bottom w:val="none" w:sz="0" w:space="0" w:color="auto"/>
                    <w:right w:val="none" w:sz="0" w:space="0" w:color="auto"/>
                  </w:divBdr>
                  <w:divsChild>
                    <w:div w:id="257296763">
                      <w:marLeft w:val="0"/>
                      <w:marRight w:val="0"/>
                      <w:marTop w:val="0"/>
                      <w:marBottom w:val="0"/>
                      <w:divBdr>
                        <w:top w:val="none" w:sz="0" w:space="0" w:color="auto"/>
                        <w:left w:val="none" w:sz="0" w:space="0" w:color="auto"/>
                        <w:bottom w:val="none" w:sz="0" w:space="0" w:color="auto"/>
                        <w:right w:val="none" w:sz="0" w:space="0" w:color="auto"/>
                      </w:divBdr>
                    </w:div>
                    <w:div w:id="932320633">
                      <w:marLeft w:val="0"/>
                      <w:marRight w:val="0"/>
                      <w:marTop w:val="0"/>
                      <w:marBottom w:val="0"/>
                      <w:divBdr>
                        <w:top w:val="none" w:sz="0" w:space="0" w:color="auto"/>
                        <w:left w:val="none" w:sz="0" w:space="0" w:color="auto"/>
                        <w:bottom w:val="none" w:sz="0" w:space="0" w:color="auto"/>
                        <w:right w:val="none" w:sz="0" w:space="0" w:color="auto"/>
                      </w:divBdr>
                    </w:div>
                    <w:div w:id="12703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ervacie@kupele-bj.sk" TargetMode="External"/><Relationship Id="rId3" Type="http://schemas.microsoft.com/office/2007/relationships/stylesWithEffects" Target="stylesWithEffects.xml"/><Relationship Id="rId7" Type="http://schemas.openxmlformats.org/officeDocument/2006/relationships/hyperlink" Target="http://www.kupele-bj.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k@kupele-bj.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BARDEJOVSKÉ KÚPELE</vt:lpstr>
    </vt:vector>
  </TitlesOfParts>
  <Company>Hewlett-Packard Company</Company>
  <LinksUpToDate>false</LinksUpToDate>
  <CharactersWithSpaces>6595</CharactersWithSpaces>
  <SharedDoc>false</SharedDoc>
  <HLinks>
    <vt:vector size="18" baseType="variant">
      <vt:variant>
        <vt:i4>98</vt:i4>
      </vt:variant>
      <vt:variant>
        <vt:i4>9</vt:i4>
      </vt:variant>
      <vt:variant>
        <vt:i4>0</vt:i4>
      </vt:variant>
      <vt:variant>
        <vt:i4>5</vt:i4>
      </vt:variant>
      <vt:variant>
        <vt:lpwstr>mailto:pk@kupele-bj.sk</vt:lpwstr>
      </vt:variant>
      <vt:variant>
        <vt:lpwstr/>
      </vt:variant>
      <vt:variant>
        <vt:i4>131193</vt:i4>
      </vt:variant>
      <vt:variant>
        <vt:i4>6</vt:i4>
      </vt:variant>
      <vt:variant>
        <vt:i4>0</vt:i4>
      </vt:variant>
      <vt:variant>
        <vt:i4>5</vt:i4>
      </vt:variant>
      <vt:variant>
        <vt:lpwstr>mailto:rezervacie@kupele-bj.sk</vt:lpwstr>
      </vt:variant>
      <vt:variant>
        <vt:lpwstr/>
      </vt:variant>
      <vt:variant>
        <vt:i4>4653058</vt:i4>
      </vt:variant>
      <vt:variant>
        <vt:i4>3</vt:i4>
      </vt:variant>
      <vt:variant>
        <vt:i4>0</vt:i4>
      </vt:variant>
      <vt:variant>
        <vt:i4>5</vt:i4>
      </vt:variant>
      <vt:variant>
        <vt:lpwstr>http://www.kupele-bj.sk/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BARDEJOVSKÉ KÚPELE</dc:title>
  <dc:creator>Jupiter</dc:creator>
  <cp:lastModifiedBy>Tamara Šatanková</cp:lastModifiedBy>
  <cp:revision>2</cp:revision>
  <dcterms:created xsi:type="dcterms:W3CDTF">2016-03-31T11:50:00Z</dcterms:created>
  <dcterms:modified xsi:type="dcterms:W3CDTF">2016-03-31T11:50:00Z</dcterms:modified>
</cp:coreProperties>
</file>